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27FC7" w14:textId="77777777" w:rsidR="00ED6C45" w:rsidRDefault="00ED6C45" w:rsidP="00426785">
      <w:pPr>
        <w:pStyle w:val="NormalWeb"/>
        <w:spacing w:before="0" w:beforeAutospacing="0" w:after="0" w:afterAutospacing="0"/>
        <w:ind w:left="57" w:right="170"/>
        <w:jc w:val="center"/>
        <w:rPr>
          <w:lang w:val="en-US"/>
        </w:rPr>
      </w:pPr>
      <w:r>
        <w:rPr>
          <w:b/>
          <w:bCs/>
          <w:lang w:val="en-US"/>
        </w:rPr>
        <w:t>CỘNG HOÀ XÃ HỘI CHỦ NGHĨA VIỆT NAM</w:t>
      </w:r>
    </w:p>
    <w:p w14:paraId="5EFCB5E1" w14:textId="77777777" w:rsidR="00ED6C45" w:rsidRDefault="00ED6C45" w:rsidP="00426785">
      <w:pPr>
        <w:pStyle w:val="NormalWeb"/>
        <w:spacing w:before="0" w:beforeAutospacing="0" w:after="0" w:afterAutospacing="0"/>
        <w:ind w:left="57" w:right="170"/>
        <w:jc w:val="center"/>
        <w:rPr>
          <w:lang w:val="en-US"/>
        </w:rPr>
      </w:pPr>
      <w:r w:rsidRPr="00ED6C45">
        <w:rPr>
          <w:b/>
          <w:bCs/>
          <w:sz w:val="26"/>
          <w:szCs w:val="26"/>
          <w:lang w:val="en-US"/>
        </w:rPr>
        <w:t>Độc lập - Tự do - Hạnh phúc</w:t>
      </w:r>
    </w:p>
    <w:p w14:paraId="7D8AE333" w14:textId="1FDA689C" w:rsidR="00ED6C45" w:rsidRDefault="00ED6C45" w:rsidP="00426785">
      <w:pPr>
        <w:spacing w:line="300" w:lineRule="auto"/>
        <w:jc w:val="center"/>
        <w:rPr>
          <w:rFonts w:eastAsia="Times New Roman"/>
          <w:b/>
          <w:bCs/>
          <w:lang w:eastAsia="en-GB"/>
        </w:rPr>
      </w:pPr>
      <w:r>
        <w:rPr>
          <w:b/>
          <w:bCs/>
          <w:lang w:val="en-US"/>
        </w:rPr>
        <w:t>---------------------------</w:t>
      </w:r>
    </w:p>
    <w:p w14:paraId="5E152191" w14:textId="31895B93" w:rsidR="00ED6C45" w:rsidRPr="00ED6C45" w:rsidRDefault="00ED6C45" w:rsidP="00426785">
      <w:pPr>
        <w:spacing w:line="300" w:lineRule="auto"/>
        <w:jc w:val="center"/>
        <w:rPr>
          <w:rFonts w:eastAsia="Times New Roman"/>
          <w:lang w:eastAsia="en-GB"/>
        </w:rPr>
      </w:pPr>
      <w:r w:rsidRPr="00ED6C45">
        <w:rPr>
          <w:rFonts w:eastAsia="Times New Roman"/>
          <w:b/>
          <w:bCs/>
          <w:lang w:eastAsia="en-GB"/>
        </w:rPr>
        <w:t>HỢP ĐỒNG CHUYỂN GIAO QUYỀN SỬ DỤNG NHÃN HIỆU</w:t>
      </w:r>
    </w:p>
    <w:p w14:paraId="23F6A8D9" w14:textId="2642C5FD" w:rsidR="00ED6C45" w:rsidRPr="00F45F13" w:rsidRDefault="00ED6C45" w:rsidP="00F45F13">
      <w:pPr>
        <w:spacing w:line="300" w:lineRule="auto"/>
        <w:jc w:val="center"/>
        <w:rPr>
          <w:rFonts w:eastAsia="Times New Roman"/>
          <w:lang w:eastAsia="en-GB"/>
        </w:rPr>
      </w:pPr>
      <w:r w:rsidRPr="00ED6C45">
        <w:rPr>
          <w:rFonts w:eastAsia="Times New Roman"/>
          <w:b/>
          <w:bCs/>
          <w:lang w:eastAsia="en-GB"/>
        </w:rPr>
        <w:t>Số:</w:t>
      </w:r>
      <w:r w:rsidRPr="00ED6C45">
        <w:rPr>
          <w:rFonts w:eastAsia="Times New Roman"/>
          <w:lang w:eastAsia="en-GB"/>
        </w:rPr>
        <w:t xml:space="preserve"> [Số hợp đồng]</w:t>
      </w:r>
    </w:p>
    <w:p w14:paraId="28AF1C09" w14:textId="439AC7FA" w:rsidR="00ED6C45" w:rsidRPr="00ED6C45" w:rsidRDefault="00ED6C45" w:rsidP="00F45F13">
      <w:pPr>
        <w:spacing w:before="360" w:line="300" w:lineRule="auto"/>
        <w:rPr>
          <w:rFonts w:eastAsia="Times New Roman"/>
          <w:i/>
          <w:iCs/>
          <w:lang w:eastAsia="en-GB"/>
        </w:rPr>
      </w:pPr>
      <w:r w:rsidRPr="00ED6C45">
        <w:rPr>
          <w:rFonts w:eastAsia="Times New Roman"/>
          <w:i/>
          <w:iCs/>
          <w:lang w:eastAsia="en-GB"/>
        </w:rPr>
        <w:t>Căn cứ Bộ luật Dân sự số 91/2015/QH13 ngày 24 tháng 11 năm 2015;</w:t>
      </w:r>
    </w:p>
    <w:p w14:paraId="62E8B8B0" w14:textId="4FC09443" w:rsidR="00ED6C45" w:rsidRPr="00ED6C45" w:rsidRDefault="00ED6C45" w:rsidP="00ED6C45">
      <w:pPr>
        <w:spacing w:line="300" w:lineRule="auto"/>
        <w:rPr>
          <w:rFonts w:eastAsia="Times New Roman"/>
          <w:i/>
          <w:iCs/>
          <w:lang w:eastAsia="en-GB"/>
        </w:rPr>
      </w:pPr>
      <w:r w:rsidRPr="00ED6C45">
        <w:rPr>
          <w:rFonts w:eastAsia="Times New Roman"/>
          <w:i/>
          <w:iCs/>
          <w:lang w:eastAsia="en-GB"/>
        </w:rPr>
        <w:t>Căn cứ Luật Sở hữu trí tuệ số 50/2005/QH11 ngày 29 tháng 11 năm 2005 (sửa đổi, bổ sung năm 2009, 2019, 2022</w:t>
      </w:r>
      <w:r w:rsidR="00F45F13">
        <w:rPr>
          <w:rFonts w:eastAsia="Times New Roman"/>
          <w:i/>
          <w:iCs/>
          <w:lang w:eastAsia="en-GB"/>
        </w:rPr>
        <w:t>, 2025</w:t>
      </w:r>
      <w:r w:rsidRPr="00ED6C45">
        <w:rPr>
          <w:rFonts w:eastAsia="Times New Roman"/>
          <w:i/>
          <w:iCs/>
          <w:lang w:eastAsia="en-GB"/>
        </w:rPr>
        <w:t>);</w:t>
      </w:r>
    </w:p>
    <w:p w14:paraId="7DCCCE55" w14:textId="3AA3EB82" w:rsidR="00ED6C45" w:rsidRDefault="00ED6C45" w:rsidP="00ED6C45">
      <w:pPr>
        <w:spacing w:line="300" w:lineRule="auto"/>
        <w:rPr>
          <w:i/>
          <w:iCs/>
          <w:shd w:val="clear" w:color="auto" w:fill="FFFFFF"/>
          <w:lang w:val="en-US"/>
        </w:rPr>
      </w:pPr>
      <w:r w:rsidRPr="00ED6C45">
        <w:rPr>
          <w:i/>
          <w:iCs/>
          <w:shd w:val="clear" w:color="auto" w:fill="FFFFFF"/>
          <w:lang w:val="en-US"/>
        </w:rPr>
        <w:t>Căn cứ vào nhu cầu và khả năng đáp ứng nhu cầu của Bên chuyển quyền sử dụng và Bên nhận quyền sử dụng.</w:t>
      </w:r>
    </w:p>
    <w:p w14:paraId="63E05652" w14:textId="3F262BFF" w:rsidR="00ED6C45" w:rsidRPr="00ED6C45" w:rsidRDefault="00ED6C45" w:rsidP="00F45F13">
      <w:pPr>
        <w:spacing w:before="360" w:line="300" w:lineRule="auto"/>
        <w:rPr>
          <w:rFonts w:eastAsia="Times New Roman"/>
          <w:lang w:eastAsia="en-GB"/>
        </w:rPr>
      </w:pPr>
      <w:r>
        <w:rPr>
          <w:lang w:val="en-US"/>
        </w:rPr>
        <w:t xml:space="preserve">Hôm nay, ngày </w:t>
      </w:r>
      <w:r w:rsidRPr="00B5374E">
        <w:rPr>
          <w:highlight w:val="yellow"/>
          <w:lang w:val="en-US"/>
        </w:rPr>
        <w:t>........</w:t>
      </w:r>
      <w:r>
        <w:rPr>
          <w:lang w:val="en-US"/>
        </w:rPr>
        <w:t xml:space="preserve"> tại </w:t>
      </w:r>
      <w:r w:rsidRPr="00B5374E">
        <w:rPr>
          <w:highlight w:val="yellow"/>
          <w:lang w:val="en-US"/>
        </w:rPr>
        <w:t>........</w:t>
      </w:r>
    </w:p>
    <w:p w14:paraId="150221AA" w14:textId="77777777" w:rsidR="00ED6C45" w:rsidRPr="00ED6C45" w:rsidRDefault="00ED6C45" w:rsidP="00DA057D">
      <w:pPr>
        <w:spacing w:line="300" w:lineRule="auto"/>
        <w:rPr>
          <w:rFonts w:eastAsia="Times New Roman"/>
          <w:lang w:eastAsia="en-GB"/>
        </w:rPr>
      </w:pPr>
      <w:r w:rsidRPr="00ED6C45">
        <w:rPr>
          <w:rFonts w:eastAsia="Times New Roman"/>
          <w:lang w:eastAsia="en-GB"/>
        </w:rPr>
        <w:t>Chúng tôi gồm có:</w:t>
      </w:r>
    </w:p>
    <w:p w14:paraId="0DD2358D" w14:textId="77777777" w:rsidR="00ED6C45" w:rsidRPr="00ED6C45" w:rsidRDefault="00ED6C45" w:rsidP="00DA057D">
      <w:pPr>
        <w:spacing w:line="300" w:lineRule="auto"/>
        <w:rPr>
          <w:rFonts w:eastAsia="Times New Roman"/>
          <w:lang w:eastAsia="en-GB"/>
        </w:rPr>
      </w:pPr>
      <w:r w:rsidRPr="00ED6C45">
        <w:rPr>
          <w:rFonts w:eastAsia="Times New Roman"/>
          <w:b/>
          <w:bCs/>
          <w:lang w:eastAsia="en-GB"/>
        </w:rPr>
        <w:t>Bên chuyển quyền (Bên A):</w:t>
      </w:r>
    </w:p>
    <w:p w14:paraId="545D1DF1" w14:textId="15FAC71A" w:rsidR="00ED6C45" w:rsidRPr="00ED6C45" w:rsidRDefault="00ED6C45" w:rsidP="00DA057D">
      <w:pPr>
        <w:spacing w:line="300" w:lineRule="auto"/>
        <w:rPr>
          <w:rFonts w:eastAsia="Times New Roman"/>
          <w:lang w:eastAsia="en-GB"/>
        </w:rPr>
      </w:pPr>
      <w:r w:rsidRPr="00ED6C45">
        <w:rPr>
          <w:rFonts w:eastAsia="Times New Roman"/>
          <w:lang w:eastAsia="en-GB"/>
        </w:rPr>
        <w:t xml:space="preserve">Tên tổ chức/cá nhân: </w:t>
      </w:r>
    </w:p>
    <w:p w14:paraId="1352777A" w14:textId="32572922" w:rsidR="00ED6C45" w:rsidRPr="00ED6C45" w:rsidRDefault="00ED6C45" w:rsidP="00DA057D">
      <w:pPr>
        <w:spacing w:line="300" w:lineRule="auto"/>
        <w:rPr>
          <w:rFonts w:eastAsia="Times New Roman"/>
          <w:lang w:eastAsia="en-GB"/>
        </w:rPr>
      </w:pPr>
      <w:r w:rsidRPr="00ED6C45">
        <w:rPr>
          <w:rFonts w:eastAsia="Times New Roman"/>
          <w:lang w:eastAsia="en-GB"/>
        </w:rPr>
        <w:t xml:space="preserve">Mã số doanh nghiệp/Mã số thuế cá nhân: </w:t>
      </w:r>
    </w:p>
    <w:p w14:paraId="5DBE3D63" w14:textId="54D1C01D" w:rsidR="00ED6C45" w:rsidRPr="00ED6C45" w:rsidRDefault="00ED6C45" w:rsidP="00DA057D">
      <w:pPr>
        <w:spacing w:line="300" w:lineRule="auto"/>
        <w:rPr>
          <w:rFonts w:eastAsia="Times New Roman"/>
          <w:lang w:eastAsia="en-GB"/>
        </w:rPr>
      </w:pPr>
      <w:r w:rsidRPr="00ED6C45">
        <w:rPr>
          <w:rFonts w:eastAsia="Times New Roman"/>
          <w:lang w:eastAsia="en-GB"/>
        </w:rPr>
        <w:t xml:space="preserve">Địa chỉ: </w:t>
      </w:r>
    </w:p>
    <w:p w14:paraId="6645F666" w14:textId="0DC3EC4F" w:rsidR="00ED6C45" w:rsidRPr="00ED6C45" w:rsidRDefault="00ED6C45" w:rsidP="00DA057D">
      <w:pPr>
        <w:spacing w:line="300" w:lineRule="auto"/>
        <w:rPr>
          <w:rFonts w:eastAsia="Times New Roman"/>
          <w:lang w:eastAsia="en-GB"/>
        </w:rPr>
      </w:pPr>
      <w:r w:rsidRPr="00ED6C45">
        <w:rPr>
          <w:rFonts w:eastAsia="Times New Roman"/>
          <w:lang w:eastAsia="en-GB"/>
        </w:rPr>
        <w:t xml:space="preserve">Người đại diện: </w:t>
      </w:r>
    </w:p>
    <w:p w14:paraId="250A956D" w14:textId="18E36831" w:rsidR="00ED6C45" w:rsidRPr="00ED6C45" w:rsidRDefault="00ED6C45" w:rsidP="00DA057D">
      <w:pPr>
        <w:spacing w:line="300" w:lineRule="auto"/>
        <w:rPr>
          <w:rFonts w:eastAsia="Times New Roman"/>
          <w:lang w:eastAsia="en-GB"/>
        </w:rPr>
      </w:pPr>
      <w:r w:rsidRPr="00ED6C45">
        <w:rPr>
          <w:rFonts w:eastAsia="Times New Roman"/>
          <w:lang w:eastAsia="en-GB"/>
        </w:rPr>
        <w:t xml:space="preserve">Chức vụ: </w:t>
      </w:r>
    </w:p>
    <w:p w14:paraId="22133F6E" w14:textId="77777777" w:rsidR="00ED6C45" w:rsidRPr="00ED6C45" w:rsidRDefault="00ED6C45" w:rsidP="00DA057D">
      <w:pPr>
        <w:spacing w:line="300" w:lineRule="auto"/>
        <w:rPr>
          <w:rFonts w:eastAsia="Times New Roman"/>
          <w:lang w:eastAsia="en-GB"/>
        </w:rPr>
      </w:pPr>
      <w:r w:rsidRPr="00ED6C45">
        <w:rPr>
          <w:rFonts w:eastAsia="Times New Roman"/>
          <w:b/>
          <w:bCs/>
          <w:lang w:eastAsia="en-GB"/>
        </w:rPr>
        <w:t>Bên nhận chuyển quyền (Bên B):</w:t>
      </w:r>
    </w:p>
    <w:p w14:paraId="577527B7" w14:textId="0B32FDFA" w:rsidR="00ED6C45" w:rsidRPr="00ED6C45" w:rsidRDefault="00ED6C45" w:rsidP="00DA057D">
      <w:pPr>
        <w:spacing w:line="300" w:lineRule="auto"/>
        <w:rPr>
          <w:rFonts w:eastAsia="Times New Roman"/>
          <w:lang w:eastAsia="en-GB"/>
        </w:rPr>
      </w:pPr>
      <w:r w:rsidRPr="00ED6C45">
        <w:rPr>
          <w:rFonts w:eastAsia="Times New Roman"/>
          <w:lang w:eastAsia="en-GB"/>
        </w:rPr>
        <w:t xml:space="preserve">Tên tổ chức/cá nhân: </w:t>
      </w:r>
    </w:p>
    <w:p w14:paraId="44817FA1" w14:textId="20A7248F" w:rsidR="00ED6C45" w:rsidRPr="00ED6C45" w:rsidRDefault="00ED6C45" w:rsidP="00DA057D">
      <w:pPr>
        <w:spacing w:line="300" w:lineRule="auto"/>
        <w:rPr>
          <w:rFonts w:eastAsia="Times New Roman"/>
          <w:lang w:eastAsia="en-GB"/>
        </w:rPr>
      </w:pPr>
      <w:r w:rsidRPr="00ED6C45">
        <w:rPr>
          <w:rFonts w:eastAsia="Times New Roman"/>
          <w:lang w:eastAsia="en-GB"/>
        </w:rPr>
        <w:t xml:space="preserve">Mã số doanh nghiệp/Mã số thuế cá nhân: </w:t>
      </w:r>
    </w:p>
    <w:p w14:paraId="370A2FC3" w14:textId="4732568B" w:rsidR="00ED6C45" w:rsidRPr="00ED6C45" w:rsidRDefault="00ED6C45" w:rsidP="00DA057D">
      <w:pPr>
        <w:spacing w:line="300" w:lineRule="auto"/>
        <w:rPr>
          <w:rFonts w:eastAsia="Times New Roman"/>
          <w:lang w:eastAsia="en-GB"/>
        </w:rPr>
      </w:pPr>
      <w:r w:rsidRPr="00ED6C45">
        <w:rPr>
          <w:rFonts w:eastAsia="Times New Roman"/>
          <w:lang w:eastAsia="en-GB"/>
        </w:rPr>
        <w:t xml:space="preserve">Địa chỉ: </w:t>
      </w:r>
    </w:p>
    <w:p w14:paraId="1CD71160" w14:textId="712EEF1B" w:rsidR="00ED6C45" w:rsidRPr="00ED6C45" w:rsidRDefault="00ED6C45" w:rsidP="00DA057D">
      <w:pPr>
        <w:spacing w:line="300" w:lineRule="auto"/>
        <w:rPr>
          <w:rFonts w:eastAsia="Times New Roman"/>
          <w:lang w:eastAsia="en-GB"/>
        </w:rPr>
      </w:pPr>
      <w:r w:rsidRPr="00ED6C45">
        <w:rPr>
          <w:rFonts w:eastAsia="Times New Roman"/>
          <w:lang w:eastAsia="en-GB"/>
        </w:rPr>
        <w:t xml:space="preserve">Người đại diện: </w:t>
      </w:r>
    </w:p>
    <w:p w14:paraId="01C258EF" w14:textId="3097CC21" w:rsidR="00ED6C45" w:rsidRPr="00ED6C45" w:rsidRDefault="00ED6C45" w:rsidP="00DA057D">
      <w:pPr>
        <w:spacing w:line="300" w:lineRule="auto"/>
        <w:rPr>
          <w:rFonts w:eastAsia="Times New Roman"/>
          <w:lang w:eastAsia="en-GB"/>
        </w:rPr>
      </w:pPr>
      <w:r w:rsidRPr="00ED6C45">
        <w:rPr>
          <w:rFonts w:eastAsia="Times New Roman"/>
          <w:lang w:eastAsia="en-GB"/>
        </w:rPr>
        <w:t xml:space="preserve">Chức vụ: </w:t>
      </w:r>
    </w:p>
    <w:p w14:paraId="17DA8020" w14:textId="77777777" w:rsidR="00ED6C45" w:rsidRPr="00ED6C45" w:rsidRDefault="00ED6C45" w:rsidP="00DA057D">
      <w:pPr>
        <w:spacing w:line="300" w:lineRule="auto"/>
        <w:rPr>
          <w:rFonts w:eastAsia="Times New Roman"/>
          <w:lang w:eastAsia="en-GB"/>
        </w:rPr>
      </w:pPr>
      <w:r w:rsidRPr="00ED6C45">
        <w:rPr>
          <w:rFonts w:eastAsia="Times New Roman"/>
          <w:lang w:eastAsia="en-GB"/>
        </w:rPr>
        <w:t>Sau khi bàn bạc, thỏa thuận, hai bên đồng ý ký kết Hợp đồng chuyển giao quyền sử dụng nhãn hiệu với các điều khoản sau đây:</w:t>
      </w:r>
    </w:p>
    <w:p w14:paraId="3472010D" w14:textId="069E57E8" w:rsidR="00ED6C45" w:rsidRPr="00ED6C45" w:rsidRDefault="00ED6C45" w:rsidP="001B3672">
      <w:pPr>
        <w:pStyle w:val="ListParagraph"/>
        <w:numPr>
          <w:ilvl w:val="0"/>
          <w:numId w:val="32"/>
        </w:numPr>
        <w:spacing w:line="300" w:lineRule="auto"/>
        <w:rPr>
          <w:rFonts w:eastAsia="Times New Roman"/>
          <w:lang w:eastAsia="en-GB"/>
        </w:rPr>
      </w:pPr>
      <w:r w:rsidRPr="00ED6C45">
        <w:rPr>
          <w:rFonts w:eastAsia="Times New Roman"/>
          <w:b/>
          <w:bCs/>
          <w:lang w:eastAsia="en-GB"/>
        </w:rPr>
        <w:t>Định nghĩa</w:t>
      </w:r>
    </w:p>
    <w:p w14:paraId="149F2DC3" w14:textId="77777777" w:rsidR="00ED6C45" w:rsidRPr="00ED6C45" w:rsidRDefault="00ED6C45" w:rsidP="00DA057D">
      <w:pPr>
        <w:spacing w:line="300" w:lineRule="auto"/>
        <w:rPr>
          <w:rFonts w:eastAsia="Times New Roman"/>
          <w:lang w:eastAsia="en-GB"/>
        </w:rPr>
      </w:pPr>
      <w:r w:rsidRPr="00ED6C45">
        <w:rPr>
          <w:rFonts w:eastAsia="Times New Roman"/>
          <w:lang w:eastAsia="en-GB"/>
        </w:rPr>
        <w:t>Các từ ngữ dưới đây được hiểu như sau:</w:t>
      </w:r>
    </w:p>
    <w:p w14:paraId="50F53F2B" w14:textId="1311DC6E" w:rsidR="00B5374E" w:rsidRPr="00B5374E" w:rsidRDefault="00ED6C45" w:rsidP="001B3672">
      <w:pPr>
        <w:pStyle w:val="ListParagraph"/>
        <w:numPr>
          <w:ilvl w:val="1"/>
          <w:numId w:val="32"/>
        </w:numPr>
        <w:spacing w:line="300" w:lineRule="auto"/>
        <w:contextualSpacing w:val="0"/>
        <w:rPr>
          <w:rFonts w:eastAsia="Times New Roman"/>
          <w:lang w:eastAsia="en-GB"/>
        </w:rPr>
      </w:pPr>
      <w:r w:rsidRPr="00B5374E">
        <w:rPr>
          <w:rFonts w:eastAsia="Times New Roman"/>
          <w:i/>
          <w:iCs/>
          <w:lang w:eastAsia="en-GB"/>
        </w:rPr>
        <w:t>Nhãn hiệu:</w:t>
      </w:r>
      <w:r w:rsidRPr="00B5374E">
        <w:rPr>
          <w:rFonts w:eastAsia="Times New Roman"/>
          <w:lang w:eastAsia="en-GB"/>
        </w:rPr>
        <w:t xml:space="preserve"> Là nhãn hiệu </w:t>
      </w:r>
      <w:r w:rsidRPr="00B5374E">
        <w:rPr>
          <w:rFonts w:eastAsia="Times New Roman"/>
          <w:highlight w:val="yellow"/>
          <w:lang w:eastAsia="en-GB"/>
        </w:rPr>
        <w:t>[</w:t>
      </w:r>
      <w:r w:rsidR="002C28C8">
        <w:rPr>
          <w:rFonts w:eastAsia="Times New Roman"/>
          <w:highlight w:val="yellow"/>
          <w:lang w:eastAsia="en-GB"/>
        </w:rPr>
        <w:t>Loại</w:t>
      </w:r>
      <w:r w:rsidRPr="00B5374E">
        <w:rPr>
          <w:rFonts w:eastAsia="Times New Roman"/>
          <w:highlight w:val="yellow"/>
          <w:lang w:eastAsia="en-GB"/>
        </w:rPr>
        <w:t xml:space="preserve"> nhãn hiệu]</w:t>
      </w:r>
      <w:r w:rsidRPr="00B5374E">
        <w:rPr>
          <w:rFonts w:eastAsia="Times New Roman"/>
          <w:lang w:eastAsia="en-GB"/>
        </w:rPr>
        <w:t xml:space="preserve">, được bảo hộ bởi Giấy chứng nhận đăng ký nhãn hiệu số </w:t>
      </w:r>
      <w:r w:rsidRPr="00B5374E">
        <w:rPr>
          <w:rFonts w:eastAsia="Times New Roman"/>
          <w:highlight w:val="yellow"/>
          <w:lang w:eastAsia="en-GB"/>
        </w:rPr>
        <w:t>[Số giấy chứng nhận]</w:t>
      </w:r>
      <w:r w:rsidRPr="00B5374E">
        <w:rPr>
          <w:rFonts w:eastAsia="Times New Roman"/>
          <w:lang w:eastAsia="en-GB"/>
        </w:rPr>
        <w:t xml:space="preserve">, ngày </w:t>
      </w:r>
      <w:r w:rsidRPr="00B5374E">
        <w:rPr>
          <w:rFonts w:eastAsia="Times New Roman"/>
          <w:highlight w:val="yellow"/>
          <w:lang w:eastAsia="en-GB"/>
        </w:rPr>
        <w:t>[Ngày cấp]</w:t>
      </w:r>
      <w:r w:rsidRPr="00B5374E">
        <w:rPr>
          <w:rFonts w:eastAsia="Times New Roman"/>
          <w:lang w:eastAsia="en-GB"/>
        </w:rPr>
        <w:t xml:space="preserve">, do </w:t>
      </w:r>
      <w:r w:rsidR="00AC3AB2" w:rsidRPr="002C28C8">
        <w:rPr>
          <w:rFonts w:eastAsia="Times New Roman"/>
          <w:highlight w:val="yellow"/>
          <w:lang w:eastAsia="en-GB"/>
        </w:rPr>
        <w:t>Cục</w:t>
      </w:r>
      <w:r w:rsidR="00AC3AB2" w:rsidRPr="002C28C8">
        <w:rPr>
          <w:rFonts w:eastAsia="Times New Roman"/>
          <w:highlight w:val="yellow"/>
          <w:lang w:val="vi-VN" w:eastAsia="en-GB"/>
        </w:rPr>
        <w:t xml:space="preserve"> </w:t>
      </w:r>
      <w:r w:rsidR="002C28C8" w:rsidRPr="002C28C8">
        <w:rPr>
          <w:rFonts w:eastAsia="Times New Roman"/>
          <w:highlight w:val="yellow"/>
          <w:lang w:val="en-US" w:eastAsia="en-GB"/>
        </w:rPr>
        <w:t>S</w:t>
      </w:r>
      <w:r w:rsidR="00AC3AB2" w:rsidRPr="002C28C8">
        <w:rPr>
          <w:rFonts w:eastAsia="Times New Roman"/>
          <w:highlight w:val="yellow"/>
          <w:lang w:val="vi-VN" w:eastAsia="en-GB"/>
        </w:rPr>
        <w:t>ở h</w:t>
      </w:r>
      <w:r w:rsidR="002C28C8" w:rsidRPr="002C28C8">
        <w:rPr>
          <w:rFonts w:eastAsia="Times New Roman"/>
          <w:highlight w:val="yellow"/>
          <w:lang w:val="en-US" w:eastAsia="en-GB"/>
        </w:rPr>
        <w:t>ữu</w:t>
      </w:r>
      <w:r w:rsidR="00AC3AB2" w:rsidRPr="002C28C8">
        <w:rPr>
          <w:rFonts w:eastAsia="Times New Roman"/>
          <w:highlight w:val="yellow"/>
          <w:lang w:val="vi-VN" w:eastAsia="en-GB"/>
        </w:rPr>
        <w:t xml:space="preserve"> trí tuệ Việt Nam</w:t>
      </w:r>
      <w:r w:rsidR="00AC3AB2">
        <w:rPr>
          <w:rFonts w:eastAsia="Times New Roman"/>
          <w:lang w:val="vi-VN" w:eastAsia="en-GB"/>
        </w:rPr>
        <w:t xml:space="preserve"> </w:t>
      </w:r>
      <w:r w:rsidRPr="00B5374E">
        <w:rPr>
          <w:rFonts w:eastAsia="Times New Roman"/>
          <w:lang w:eastAsia="en-GB"/>
        </w:rPr>
        <w:t>cấp.</w:t>
      </w:r>
    </w:p>
    <w:p w14:paraId="7A52A8CF" w14:textId="5995C203" w:rsidR="00ED6C45" w:rsidRPr="00ED6C45" w:rsidRDefault="00ED6C45" w:rsidP="001B3672">
      <w:pPr>
        <w:pStyle w:val="ListParagraph"/>
        <w:numPr>
          <w:ilvl w:val="1"/>
          <w:numId w:val="32"/>
        </w:numPr>
        <w:spacing w:line="300" w:lineRule="auto"/>
        <w:contextualSpacing w:val="0"/>
        <w:rPr>
          <w:rFonts w:eastAsia="Times New Roman"/>
          <w:lang w:eastAsia="en-GB"/>
        </w:rPr>
      </w:pPr>
      <w:r w:rsidRPr="00ED6C45">
        <w:rPr>
          <w:rFonts w:eastAsia="Times New Roman"/>
          <w:i/>
          <w:iCs/>
          <w:lang w:eastAsia="en-GB"/>
        </w:rPr>
        <w:lastRenderedPageBreak/>
        <w:t>Hàng hóa/dịch vụ:</w:t>
      </w:r>
      <w:r w:rsidRPr="00ED6C45">
        <w:rPr>
          <w:rFonts w:eastAsia="Times New Roman"/>
          <w:lang w:eastAsia="en-GB"/>
        </w:rPr>
        <w:t xml:space="preserve"> Là</w:t>
      </w:r>
      <w:r w:rsidR="006E5A69">
        <w:rPr>
          <w:rFonts w:eastAsia="Times New Roman"/>
          <w:lang w:val="vi-VN" w:eastAsia="en-GB"/>
        </w:rPr>
        <w:t xml:space="preserve"> </w:t>
      </w:r>
      <w:r w:rsidR="006E5A69">
        <w:rPr>
          <w:rFonts w:eastAsia="Times New Roman"/>
          <w:highlight w:val="yellow"/>
          <w:lang w:val="vi-VN" w:eastAsia="en-GB"/>
        </w:rPr>
        <w:t>các</w:t>
      </w:r>
      <w:r w:rsidR="006E5A69">
        <w:rPr>
          <w:rFonts w:eastAsia="Times New Roman"/>
          <w:lang w:val="vi-VN" w:eastAsia="en-GB"/>
        </w:rPr>
        <w:t xml:space="preserve"> </w:t>
      </w:r>
      <w:r w:rsidR="006E5A69">
        <w:rPr>
          <w:rFonts w:eastAsia="Times New Roman"/>
          <w:highlight w:val="yellow"/>
          <w:lang w:val="vi-VN" w:eastAsia="en-GB"/>
        </w:rPr>
        <w:t>hàng</w:t>
      </w:r>
      <w:r w:rsidR="006E5A69">
        <w:rPr>
          <w:rFonts w:eastAsia="Times New Roman"/>
          <w:lang w:val="vi-VN" w:eastAsia="en-GB"/>
        </w:rPr>
        <w:t xml:space="preserve"> </w:t>
      </w:r>
      <w:r w:rsidR="006E5A69">
        <w:rPr>
          <w:rFonts w:eastAsia="Times New Roman"/>
          <w:highlight w:val="yellow"/>
          <w:lang w:val="vi-VN" w:eastAsia="en-GB"/>
        </w:rPr>
        <w:t>hóa</w:t>
      </w:r>
      <w:r w:rsidR="006E5A69">
        <w:rPr>
          <w:rFonts w:eastAsia="Times New Roman"/>
          <w:lang w:val="vi-VN" w:eastAsia="en-GB"/>
        </w:rPr>
        <w:t xml:space="preserve"> </w:t>
      </w:r>
      <w:r w:rsidR="006E5A69">
        <w:rPr>
          <w:rFonts w:eastAsia="Times New Roman"/>
          <w:highlight w:val="yellow"/>
          <w:lang w:val="vi-VN" w:eastAsia="en-GB"/>
        </w:rPr>
        <w:t>dịch</w:t>
      </w:r>
      <w:r w:rsidR="006E5A69">
        <w:rPr>
          <w:rFonts w:eastAsia="Times New Roman"/>
          <w:lang w:val="vi-VN" w:eastAsia="en-GB"/>
        </w:rPr>
        <w:t xml:space="preserve"> </w:t>
      </w:r>
      <w:r w:rsidR="006E5A69">
        <w:rPr>
          <w:rFonts w:eastAsia="Times New Roman"/>
          <w:highlight w:val="yellow"/>
          <w:lang w:val="vi-VN" w:eastAsia="en-GB"/>
        </w:rPr>
        <w:t>vụ</w:t>
      </w:r>
      <w:r w:rsidR="006E5A69">
        <w:rPr>
          <w:rFonts w:eastAsia="Times New Roman"/>
          <w:lang w:val="vi-VN" w:eastAsia="en-GB"/>
        </w:rPr>
        <w:t xml:space="preserve"> </w:t>
      </w:r>
      <w:r w:rsidR="006E5A69">
        <w:rPr>
          <w:rFonts w:eastAsia="Times New Roman"/>
          <w:highlight w:val="yellow"/>
          <w:lang w:val="vi-VN" w:eastAsia="en-GB"/>
        </w:rPr>
        <w:t>thuộc</w:t>
      </w:r>
      <w:r w:rsidR="006E5A69">
        <w:rPr>
          <w:rFonts w:eastAsia="Times New Roman"/>
          <w:lang w:val="vi-VN" w:eastAsia="en-GB"/>
        </w:rPr>
        <w:t xml:space="preserve"> </w:t>
      </w:r>
      <w:r w:rsidR="006E5A69">
        <w:rPr>
          <w:rFonts w:eastAsia="Times New Roman"/>
          <w:highlight w:val="yellow"/>
          <w:lang w:val="vi-VN" w:eastAsia="en-GB"/>
        </w:rPr>
        <w:t>phạm</w:t>
      </w:r>
      <w:r w:rsidR="006E5A69">
        <w:rPr>
          <w:rFonts w:eastAsia="Times New Roman"/>
          <w:lang w:val="vi-VN" w:eastAsia="en-GB"/>
        </w:rPr>
        <w:t xml:space="preserve"> </w:t>
      </w:r>
      <w:r w:rsidR="006E5A69">
        <w:rPr>
          <w:rFonts w:eastAsia="Times New Roman"/>
          <w:highlight w:val="yellow"/>
          <w:lang w:val="vi-VN" w:eastAsia="en-GB"/>
        </w:rPr>
        <w:t>vi</w:t>
      </w:r>
      <w:r w:rsidR="006E5A69">
        <w:rPr>
          <w:rFonts w:eastAsia="Times New Roman"/>
          <w:lang w:val="vi-VN" w:eastAsia="en-GB"/>
        </w:rPr>
        <w:t xml:space="preserve"> </w:t>
      </w:r>
      <w:r w:rsidR="006E5A69">
        <w:rPr>
          <w:rFonts w:eastAsia="Times New Roman"/>
          <w:highlight w:val="yellow"/>
          <w:lang w:val="vi-VN" w:eastAsia="en-GB"/>
        </w:rPr>
        <w:t>bảo</w:t>
      </w:r>
      <w:r w:rsidR="006E5A69">
        <w:rPr>
          <w:rFonts w:eastAsia="Times New Roman"/>
          <w:lang w:val="vi-VN" w:eastAsia="en-GB"/>
        </w:rPr>
        <w:t xml:space="preserve"> </w:t>
      </w:r>
      <w:r w:rsidR="006E5A69">
        <w:rPr>
          <w:rFonts w:eastAsia="Times New Roman"/>
          <w:highlight w:val="yellow"/>
          <w:lang w:val="vi-VN" w:eastAsia="en-GB"/>
        </w:rPr>
        <w:t>hộ</w:t>
      </w:r>
      <w:r w:rsidR="006E5A69">
        <w:rPr>
          <w:rFonts w:eastAsia="Times New Roman"/>
          <w:lang w:val="vi-VN" w:eastAsia="en-GB"/>
        </w:rPr>
        <w:t xml:space="preserve"> </w:t>
      </w:r>
      <w:r w:rsidR="006E5A69">
        <w:rPr>
          <w:rFonts w:eastAsia="Times New Roman"/>
          <w:highlight w:val="yellow"/>
          <w:lang w:val="vi-VN" w:eastAsia="en-GB"/>
        </w:rPr>
        <w:t>theo</w:t>
      </w:r>
      <w:r w:rsidR="006E5A69">
        <w:rPr>
          <w:rFonts w:eastAsia="Times New Roman"/>
          <w:lang w:val="vi-VN" w:eastAsia="en-GB"/>
        </w:rPr>
        <w:t xml:space="preserve"> </w:t>
      </w:r>
      <w:r w:rsidR="006E5A69" w:rsidRPr="00B5374E">
        <w:rPr>
          <w:rFonts w:eastAsia="Times New Roman"/>
          <w:lang w:eastAsia="en-GB"/>
        </w:rPr>
        <w:t xml:space="preserve">Giấy chứng nhận đăng ký nhãn hiệu số </w:t>
      </w:r>
      <w:r w:rsidR="006E5A69" w:rsidRPr="00B5374E">
        <w:rPr>
          <w:rFonts w:eastAsia="Times New Roman"/>
          <w:highlight w:val="yellow"/>
          <w:lang w:eastAsia="en-GB"/>
        </w:rPr>
        <w:t>[Số giấy chứng nhận]</w:t>
      </w:r>
      <w:r w:rsidRPr="00ED6C45">
        <w:rPr>
          <w:rFonts w:eastAsia="Times New Roman"/>
          <w:lang w:eastAsia="en-GB"/>
        </w:rPr>
        <w:t>.</w:t>
      </w:r>
    </w:p>
    <w:p w14:paraId="502316C4" w14:textId="6FF7659F" w:rsidR="00ED6C45" w:rsidRPr="00ED6C45" w:rsidRDefault="00ED6C45" w:rsidP="001B3672">
      <w:pPr>
        <w:pStyle w:val="ListParagraph"/>
        <w:numPr>
          <w:ilvl w:val="1"/>
          <w:numId w:val="32"/>
        </w:numPr>
        <w:spacing w:line="300" w:lineRule="auto"/>
        <w:contextualSpacing w:val="0"/>
        <w:rPr>
          <w:rFonts w:eastAsia="Times New Roman"/>
          <w:lang w:eastAsia="en-GB"/>
        </w:rPr>
      </w:pPr>
      <w:r w:rsidRPr="00ED6C45">
        <w:rPr>
          <w:rFonts w:eastAsia="Times New Roman"/>
          <w:i/>
          <w:iCs/>
          <w:lang w:eastAsia="en-GB"/>
        </w:rPr>
        <w:t>Lãnh thổ:</w:t>
      </w:r>
      <w:r w:rsidRPr="00ED6C45">
        <w:rPr>
          <w:rFonts w:eastAsia="Times New Roman"/>
          <w:lang w:eastAsia="en-GB"/>
        </w:rPr>
        <w:t xml:space="preserve"> Là </w:t>
      </w:r>
      <w:r w:rsidRPr="00ED6C45">
        <w:rPr>
          <w:rFonts w:eastAsia="Times New Roman"/>
          <w:highlight w:val="yellow"/>
          <w:lang w:eastAsia="en-GB"/>
        </w:rPr>
        <w:t>[</w:t>
      </w:r>
      <w:r w:rsidR="006E5A69">
        <w:rPr>
          <w:rFonts w:eastAsia="Times New Roman"/>
          <w:highlight w:val="yellow"/>
          <w:lang w:eastAsia="en-GB"/>
        </w:rPr>
        <w:t>Việt</w:t>
      </w:r>
      <w:r w:rsidR="006E5A69">
        <w:rPr>
          <w:rFonts w:eastAsia="Times New Roman"/>
          <w:highlight w:val="yellow"/>
          <w:lang w:val="vi-VN" w:eastAsia="en-GB"/>
        </w:rPr>
        <w:t xml:space="preserve"> Nam</w:t>
      </w:r>
      <w:r w:rsidRPr="00ED6C45">
        <w:rPr>
          <w:rFonts w:eastAsia="Times New Roman"/>
          <w:highlight w:val="yellow"/>
          <w:lang w:eastAsia="en-GB"/>
        </w:rPr>
        <w:t>]</w:t>
      </w:r>
      <w:r w:rsidRPr="00ED6C45">
        <w:rPr>
          <w:rFonts w:eastAsia="Times New Roman"/>
          <w:lang w:eastAsia="en-GB"/>
        </w:rPr>
        <w:t>.</w:t>
      </w:r>
    </w:p>
    <w:p w14:paraId="6D2D49EC" w14:textId="77777777" w:rsidR="00ED6C45" w:rsidRPr="00ED6C45" w:rsidRDefault="00ED6C45" w:rsidP="001B3672">
      <w:pPr>
        <w:pStyle w:val="ListParagraph"/>
        <w:numPr>
          <w:ilvl w:val="1"/>
          <w:numId w:val="32"/>
        </w:numPr>
        <w:spacing w:line="300" w:lineRule="auto"/>
        <w:contextualSpacing w:val="0"/>
        <w:rPr>
          <w:rFonts w:eastAsia="Times New Roman"/>
          <w:lang w:eastAsia="en-GB"/>
        </w:rPr>
      </w:pPr>
      <w:r w:rsidRPr="00ED6C45">
        <w:rPr>
          <w:rFonts w:eastAsia="Times New Roman"/>
          <w:i/>
          <w:iCs/>
          <w:lang w:eastAsia="en-GB"/>
        </w:rPr>
        <w:t>Thời hạn:</w:t>
      </w:r>
      <w:r w:rsidRPr="00ED6C45">
        <w:rPr>
          <w:rFonts w:eastAsia="Times New Roman"/>
          <w:lang w:eastAsia="en-GB"/>
        </w:rPr>
        <w:t xml:space="preserve"> Là thời gian Bên B được sử dụng Nhãn hiệu trên Lãnh thổ.</w:t>
      </w:r>
    </w:p>
    <w:p w14:paraId="7D79D213" w14:textId="77777777" w:rsidR="00ED6C45" w:rsidRPr="00ED6C45" w:rsidRDefault="00ED6C45" w:rsidP="001B3672">
      <w:pPr>
        <w:pStyle w:val="ListParagraph"/>
        <w:numPr>
          <w:ilvl w:val="1"/>
          <w:numId w:val="32"/>
        </w:numPr>
        <w:spacing w:line="300" w:lineRule="auto"/>
        <w:contextualSpacing w:val="0"/>
        <w:rPr>
          <w:rFonts w:eastAsia="Times New Roman"/>
          <w:lang w:eastAsia="en-GB"/>
        </w:rPr>
      </w:pPr>
      <w:r w:rsidRPr="00ED6C45">
        <w:rPr>
          <w:rFonts w:eastAsia="Times New Roman"/>
          <w:i/>
          <w:iCs/>
          <w:lang w:eastAsia="en-GB"/>
        </w:rPr>
        <w:t>Giá chuyển giao:</w:t>
      </w:r>
      <w:r w:rsidRPr="00ED6C45">
        <w:rPr>
          <w:rFonts w:eastAsia="Times New Roman"/>
          <w:lang w:eastAsia="en-GB"/>
        </w:rPr>
        <w:t xml:space="preserve"> </w:t>
      </w:r>
      <w:r w:rsidRPr="00F45F13">
        <w:rPr>
          <w:rFonts w:eastAsia="Times New Roman"/>
          <w:highlight w:val="yellow"/>
          <w:lang w:eastAsia="en-GB"/>
        </w:rPr>
        <w:t>Khoản tiền mà Bên B trả cho Bên A để được sử dụng Nhãn hiệu.</w:t>
      </w:r>
    </w:p>
    <w:p w14:paraId="612D8C3F" w14:textId="434143C9" w:rsidR="002C28C8" w:rsidRPr="002C28C8" w:rsidRDefault="00ED6C45" w:rsidP="001B3672">
      <w:pPr>
        <w:pStyle w:val="ListParagraph"/>
        <w:numPr>
          <w:ilvl w:val="1"/>
          <w:numId w:val="32"/>
        </w:numPr>
        <w:spacing w:line="300" w:lineRule="auto"/>
        <w:contextualSpacing w:val="0"/>
        <w:rPr>
          <w:rFonts w:eastAsia="Times New Roman"/>
          <w:lang w:eastAsia="en-GB"/>
        </w:rPr>
      </w:pPr>
      <w:r w:rsidRPr="00ED6C45">
        <w:rPr>
          <w:rFonts w:eastAsia="Times New Roman"/>
          <w:i/>
          <w:iCs/>
          <w:lang w:eastAsia="en-GB"/>
        </w:rPr>
        <w:t>Dạng hợp đồng:</w:t>
      </w:r>
      <w:r w:rsidRPr="00ED6C45">
        <w:rPr>
          <w:rFonts w:eastAsia="Times New Roman"/>
          <w:lang w:eastAsia="en-GB"/>
        </w:rPr>
        <w:t xml:space="preserve"> </w:t>
      </w:r>
      <w:r w:rsidRPr="00ED6C45">
        <w:rPr>
          <w:rFonts w:eastAsia="Times New Roman"/>
          <w:highlight w:val="yellow"/>
          <w:lang w:eastAsia="en-GB"/>
        </w:rPr>
        <w:t>[Độc quyền]</w:t>
      </w:r>
      <w:r w:rsidRPr="00ED6C45">
        <w:rPr>
          <w:rFonts w:eastAsia="Times New Roman"/>
          <w:lang w:eastAsia="en-GB"/>
        </w:rPr>
        <w:t xml:space="preserve"> hoặc </w:t>
      </w:r>
      <w:r w:rsidRPr="00ED6C45">
        <w:rPr>
          <w:rFonts w:eastAsia="Times New Roman"/>
          <w:highlight w:val="yellow"/>
          <w:lang w:eastAsia="en-GB"/>
        </w:rPr>
        <w:t>[Không độc quyền]</w:t>
      </w:r>
    </w:p>
    <w:p w14:paraId="2EC8C7F5" w14:textId="39E1F6D6" w:rsidR="002C28C8" w:rsidRPr="00ED6C45" w:rsidRDefault="002C28C8" w:rsidP="001B3672">
      <w:pPr>
        <w:pStyle w:val="ListParagraph"/>
        <w:numPr>
          <w:ilvl w:val="0"/>
          <w:numId w:val="32"/>
        </w:numPr>
        <w:spacing w:line="300" w:lineRule="auto"/>
        <w:rPr>
          <w:rFonts w:eastAsia="Times New Roman"/>
          <w:lang w:eastAsia="en-GB"/>
        </w:rPr>
      </w:pPr>
      <w:r>
        <w:rPr>
          <w:rFonts w:eastAsia="Times New Roman"/>
          <w:b/>
          <w:bCs/>
          <w:lang w:eastAsia="en-GB"/>
        </w:rPr>
        <w:t>Đối tượng</w:t>
      </w:r>
      <w:r w:rsidRPr="00ED6C45">
        <w:rPr>
          <w:rFonts w:eastAsia="Times New Roman"/>
          <w:b/>
          <w:bCs/>
          <w:lang w:eastAsia="en-GB"/>
        </w:rPr>
        <w:t xml:space="preserve"> hợp đồng</w:t>
      </w:r>
    </w:p>
    <w:tbl>
      <w:tblPr>
        <w:tblStyle w:val="TableGrid"/>
        <w:tblW w:w="0" w:type="auto"/>
        <w:tblLook w:val="04A0" w:firstRow="1" w:lastRow="0" w:firstColumn="1" w:lastColumn="0" w:noHBand="0" w:noVBand="1"/>
      </w:tblPr>
      <w:tblGrid>
        <w:gridCol w:w="2122"/>
        <w:gridCol w:w="2551"/>
        <w:gridCol w:w="2552"/>
        <w:gridCol w:w="2119"/>
      </w:tblGrid>
      <w:tr w:rsidR="00C11871" w14:paraId="0610FCFD" w14:textId="77777777" w:rsidTr="00C11871">
        <w:tc>
          <w:tcPr>
            <w:tcW w:w="2122" w:type="dxa"/>
            <w:vAlign w:val="center"/>
          </w:tcPr>
          <w:p w14:paraId="7C2B3A7A" w14:textId="73691E23" w:rsidR="00C11871" w:rsidRDefault="00C11871" w:rsidP="00C11871">
            <w:pPr>
              <w:spacing w:line="300" w:lineRule="auto"/>
              <w:jc w:val="center"/>
              <w:rPr>
                <w:rFonts w:eastAsia="Times New Roman"/>
                <w:b/>
                <w:bCs/>
                <w:lang w:eastAsia="en-GB"/>
              </w:rPr>
            </w:pPr>
            <w:r>
              <w:rPr>
                <w:rFonts w:eastAsia="Times New Roman"/>
                <w:b/>
                <w:bCs/>
                <w:lang w:eastAsia="en-GB"/>
              </w:rPr>
              <w:t>Tên nhãn hiệu</w:t>
            </w:r>
          </w:p>
        </w:tc>
        <w:tc>
          <w:tcPr>
            <w:tcW w:w="2551" w:type="dxa"/>
            <w:vAlign w:val="center"/>
          </w:tcPr>
          <w:p w14:paraId="216F676A" w14:textId="03C44A39" w:rsidR="00C11871" w:rsidRDefault="00C11871" w:rsidP="00C11871">
            <w:pPr>
              <w:spacing w:line="300" w:lineRule="auto"/>
              <w:jc w:val="center"/>
              <w:rPr>
                <w:rFonts w:eastAsia="Times New Roman"/>
                <w:b/>
                <w:bCs/>
                <w:lang w:eastAsia="en-GB"/>
              </w:rPr>
            </w:pPr>
            <w:r>
              <w:rPr>
                <w:rFonts w:eastAsia="Times New Roman"/>
                <w:b/>
                <w:bCs/>
                <w:lang w:eastAsia="en-GB"/>
              </w:rPr>
              <w:t>Hình ảnh nhãn hiệu</w:t>
            </w:r>
          </w:p>
        </w:tc>
        <w:tc>
          <w:tcPr>
            <w:tcW w:w="2552" w:type="dxa"/>
            <w:vAlign w:val="center"/>
          </w:tcPr>
          <w:p w14:paraId="49DF022F" w14:textId="7065559A" w:rsidR="00C11871" w:rsidRDefault="00C11871" w:rsidP="00C11871">
            <w:pPr>
              <w:spacing w:before="120" w:after="120" w:line="300" w:lineRule="auto"/>
              <w:jc w:val="center"/>
              <w:rPr>
                <w:rFonts w:eastAsia="Times New Roman"/>
                <w:b/>
                <w:bCs/>
                <w:lang w:eastAsia="en-GB"/>
              </w:rPr>
            </w:pPr>
            <w:r>
              <w:rPr>
                <w:rFonts w:eastAsia="Times New Roman"/>
                <w:b/>
                <w:bCs/>
                <w:lang w:eastAsia="en-GB"/>
              </w:rPr>
              <w:t>Số Giấy chứng nhận – Ngày cấp</w:t>
            </w:r>
          </w:p>
        </w:tc>
        <w:tc>
          <w:tcPr>
            <w:tcW w:w="2119" w:type="dxa"/>
            <w:vAlign w:val="center"/>
          </w:tcPr>
          <w:p w14:paraId="0B639327" w14:textId="1CB1DB6E" w:rsidR="00C11871" w:rsidRDefault="00C11871" w:rsidP="00C11871">
            <w:pPr>
              <w:spacing w:line="300" w:lineRule="auto"/>
              <w:jc w:val="center"/>
              <w:rPr>
                <w:rFonts w:eastAsia="Times New Roman"/>
                <w:b/>
                <w:bCs/>
                <w:lang w:eastAsia="en-GB"/>
              </w:rPr>
            </w:pPr>
            <w:r>
              <w:rPr>
                <w:rFonts w:eastAsia="Times New Roman"/>
                <w:b/>
                <w:bCs/>
                <w:lang w:eastAsia="en-GB"/>
              </w:rPr>
              <w:t>Phạm vi bảo hộ</w:t>
            </w:r>
          </w:p>
        </w:tc>
      </w:tr>
      <w:tr w:rsidR="00C11871" w14:paraId="1D88CA64" w14:textId="77777777" w:rsidTr="00C11871">
        <w:tc>
          <w:tcPr>
            <w:tcW w:w="2122" w:type="dxa"/>
            <w:vAlign w:val="center"/>
          </w:tcPr>
          <w:p w14:paraId="4A283754" w14:textId="67D9AD23" w:rsidR="00C11871" w:rsidRPr="00C11871" w:rsidRDefault="00C11871" w:rsidP="00C11871">
            <w:pPr>
              <w:spacing w:before="120" w:line="300" w:lineRule="auto"/>
              <w:jc w:val="center"/>
              <w:rPr>
                <w:rFonts w:eastAsia="Times New Roman"/>
                <w:bCs/>
                <w:lang w:eastAsia="en-GB"/>
              </w:rPr>
            </w:pPr>
            <w:r w:rsidRPr="00C11871">
              <w:rPr>
                <w:rFonts w:eastAsia="Times New Roman"/>
                <w:bCs/>
                <w:lang w:eastAsia="en-GB"/>
              </w:rPr>
              <w:t>MONDAY VIETNAM M, hình</w:t>
            </w:r>
          </w:p>
        </w:tc>
        <w:tc>
          <w:tcPr>
            <w:tcW w:w="2551" w:type="dxa"/>
            <w:vAlign w:val="center"/>
          </w:tcPr>
          <w:p w14:paraId="03DF7673" w14:textId="4F6DA22D" w:rsidR="00C11871" w:rsidRDefault="00C11871" w:rsidP="00C11871">
            <w:pPr>
              <w:spacing w:line="300" w:lineRule="auto"/>
              <w:jc w:val="center"/>
              <w:rPr>
                <w:rFonts w:eastAsia="Times New Roman"/>
                <w:b/>
                <w:bCs/>
                <w:lang w:eastAsia="en-GB"/>
              </w:rPr>
            </w:pPr>
            <w:r>
              <w:rPr>
                <w:noProof/>
                <w:lang w:val="en-US"/>
              </w:rPr>
              <w:drawing>
                <wp:inline distT="0" distB="0" distL="0" distR="0" wp14:anchorId="3BF37183" wp14:editId="05568E47">
                  <wp:extent cx="878599" cy="666750"/>
                  <wp:effectExtent l="0" t="0" r="0" b="0"/>
                  <wp:docPr id="1" name="Picture 1" descr="Nhãn hiệu MONDAY VIETNAM M  của Công ty TNHH MONDAY VIETNAM, số đơn 4-2020-19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ãn hiệu MONDAY VIETNAM M  của Công ty TNHH MONDAY VIETNAM, số đơn 4-2020-199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3607" cy="678139"/>
                          </a:xfrm>
                          <a:prstGeom prst="rect">
                            <a:avLst/>
                          </a:prstGeom>
                          <a:noFill/>
                          <a:ln>
                            <a:noFill/>
                          </a:ln>
                        </pic:spPr>
                      </pic:pic>
                    </a:graphicData>
                  </a:graphic>
                </wp:inline>
              </w:drawing>
            </w:r>
          </w:p>
        </w:tc>
        <w:tc>
          <w:tcPr>
            <w:tcW w:w="2552" w:type="dxa"/>
            <w:vAlign w:val="center"/>
          </w:tcPr>
          <w:p w14:paraId="1954D433" w14:textId="77777777" w:rsidR="00C11871" w:rsidRDefault="00C11871" w:rsidP="00C11871">
            <w:pPr>
              <w:spacing w:line="300" w:lineRule="auto"/>
              <w:jc w:val="center"/>
              <w:rPr>
                <w:rFonts w:eastAsia="Times New Roman"/>
                <w:b/>
                <w:bCs/>
                <w:lang w:eastAsia="en-GB"/>
              </w:rPr>
            </w:pPr>
            <w:r w:rsidRPr="00C11871">
              <w:rPr>
                <w:rFonts w:eastAsia="Times New Roman"/>
                <w:b/>
                <w:bCs/>
                <w:lang w:eastAsia="en-GB"/>
              </w:rPr>
              <w:t>4-0431301-000</w:t>
            </w:r>
          </w:p>
          <w:p w14:paraId="2ECFC097" w14:textId="22EFEEBA" w:rsidR="00C11871" w:rsidRPr="00C11871" w:rsidRDefault="00C11871" w:rsidP="00C11871">
            <w:pPr>
              <w:spacing w:line="300" w:lineRule="auto"/>
              <w:jc w:val="center"/>
              <w:rPr>
                <w:rFonts w:eastAsia="Times New Roman"/>
                <w:bCs/>
                <w:lang w:eastAsia="en-GB"/>
              </w:rPr>
            </w:pPr>
            <w:r w:rsidRPr="00C11871">
              <w:rPr>
                <w:rFonts w:eastAsia="Times New Roman"/>
                <w:bCs/>
                <w:lang w:eastAsia="en-GB"/>
              </w:rPr>
              <w:t>Cấp ngày 21.07.2022</w:t>
            </w:r>
          </w:p>
        </w:tc>
        <w:tc>
          <w:tcPr>
            <w:tcW w:w="2119" w:type="dxa"/>
            <w:vAlign w:val="center"/>
          </w:tcPr>
          <w:p w14:paraId="731C3E23" w14:textId="522243B6" w:rsidR="00C11871" w:rsidRPr="00C11871" w:rsidRDefault="00C11871" w:rsidP="00C11871">
            <w:pPr>
              <w:spacing w:line="300" w:lineRule="auto"/>
              <w:jc w:val="center"/>
              <w:rPr>
                <w:rFonts w:eastAsia="Times New Roman"/>
                <w:bCs/>
                <w:lang w:eastAsia="en-GB"/>
              </w:rPr>
            </w:pPr>
            <w:r w:rsidRPr="00C11871">
              <w:rPr>
                <w:rFonts w:eastAsia="Times New Roman"/>
                <w:bCs/>
                <w:lang w:eastAsia="en-GB"/>
              </w:rPr>
              <w:t>Nhóm 35</w:t>
            </w:r>
          </w:p>
        </w:tc>
      </w:tr>
    </w:tbl>
    <w:p w14:paraId="6C4599BA" w14:textId="73F01185" w:rsidR="00ED6C45" w:rsidRPr="00ED6C45" w:rsidRDefault="00ED6C45" w:rsidP="00DB1392">
      <w:pPr>
        <w:pStyle w:val="ListParagraph"/>
        <w:numPr>
          <w:ilvl w:val="0"/>
          <w:numId w:val="32"/>
        </w:numPr>
        <w:spacing w:before="240" w:line="300" w:lineRule="auto"/>
        <w:contextualSpacing w:val="0"/>
        <w:rPr>
          <w:rFonts w:eastAsia="Times New Roman"/>
          <w:lang w:eastAsia="en-GB"/>
        </w:rPr>
      </w:pPr>
      <w:r w:rsidRPr="00ED6C45">
        <w:rPr>
          <w:rFonts w:eastAsia="Times New Roman"/>
          <w:b/>
          <w:bCs/>
          <w:lang w:eastAsia="en-GB"/>
        </w:rPr>
        <w:t>Nội dung hợp đồng</w:t>
      </w:r>
    </w:p>
    <w:p w14:paraId="52430BA8" w14:textId="6CED024C" w:rsidR="00426785" w:rsidRDefault="00ED6C45" w:rsidP="00DB1392">
      <w:pPr>
        <w:pStyle w:val="ListParagraph"/>
        <w:numPr>
          <w:ilvl w:val="1"/>
          <w:numId w:val="32"/>
        </w:numPr>
        <w:spacing w:line="300" w:lineRule="auto"/>
        <w:contextualSpacing w:val="0"/>
        <w:rPr>
          <w:rFonts w:eastAsia="Times New Roman"/>
          <w:lang w:eastAsia="en-GB"/>
        </w:rPr>
      </w:pPr>
      <w:r w:rsidRPr="00426785">
        <w:rPr>
          <w:rFonts w:eastAsia="Times New Roman"/>
          <w:lang w:eastAsia="en-GB"/>
        </w:rPr>
        <w:t xml:space="preserve">Bên A đồng ý chuyển giao cho Bên B </w:t>
      </w:r>
      <w:r w:rsidRPr="00B5374E">
        <w:rPr>
          <w:rFonts w:eastAsia="Times New Roman"/>
          <w:highlight w:val="yellow"/>
          <w:lang w:eastAsia="en-GB"/>
        </w:rPr>
        <w:t>[dạng hợp đồng]</w:t>
      </w:r>
      <w:r w:rsidRPr="00426785">
        <w:rPr>
          <w:rFonts w:eastAsia="Times New Roman"/>
          <w:lang w:eastAsia="en-GB"/>
        </w:rPr>
        <w:t xml:space="preserve"> quyền sử dụng Nhãn hiệu trên Lãnh thổ </w:t>
      </w:r>
      <w:r w:rsidR="00AC3AB2" w:rsidRPr="00AC3AB2">
        <w:rPr>
          <w:rFonts w:eastAsia="Times New Roman"/>
          <w:highlight w:val="yellow"/>
          <w:lang w:val="vi-VN" w:eastAsia="en-GB"/>
        </w:rPr>
        <w:t>[Việt Nam</w:t>
      </w:r>
      <w:r w:rsidR="00AC3AB2">
        <w:rPr>
          <w:rFonts w:eastAsia="Times New Roman"/>
          <w:lang w:val="vi-VN" w:eastAsia="en-GB"/>
        </w:rPr>
        <w:t xml:space="preserve">] </w:t>
      </w:r>
      <w:r w:rsidR="001474E2">
        <w:rPr>
          <w:rFonts w:eastAsia="Times New Roman"/>
          <w:lang w:eastAsia="en-GB"/>
        </w:rPr>
        <w:t xml:space="preserve">đến ngày </w:t>
      </w:r>
      <w:r w:rsidR="001474E2" w:rsidRPr="001474E2">
        <w:rPr>
          <w:rFonts w:eastAsia="Times New Roman"/>
          <w:highlight w:val="yellow"/>
          <w:lang w:eastAsia="en-GB"/>
        </w:rPr>
        <w:t>[ngày kết thúc li-xăng]</w:t>
      </w:r>
      <w:r w:rsidR="001474E2">
        <w:rPr>
          <w:rFonts w:eastAsia="Times New Roman"/>
          <w:lang w:eastAsia="en-GB"/>
        </w:rPr>
        <w:t xml:space="preserve"> </w:t>
      </w:r>
      <w:r w:rsidR="001474E2" w:rsidRPr="001474E2">
        <w:rPr>
          <w:rFonts w:eastAsia="Times New Roman"/>
          <w:i/>
          <w:color w:val="FF0000"/>
          <w:lang w:eastAsia="en-GB"/>
        </w:rPr>
        <w:t>(note: không vượt quá ngày hết hiệu lực Giấy chứng nhận)</w:t>
      </w:r>
      <w:r w:rsidR="001474E2">
        <w:rPr>
          <w:rFonts w:eastAsia="Times New Roman"/>
          <w:lang w:eastAsia="en-GB"/>
        </w:rPr>
        <w:t>.</w:t>
      </w:r>
    </w:p>
    <w:p w14:paraId="12A6E50F" w14:textId="6524DD1A" w:rsidR="00ED6C45" w:rsidRPr="00426785" w:rsidRDefault="00ED6C45" w:rsidP="001B3672">
      <w:pPr>
        <w:pStyle w:val="ListParagraph"/>
        <w:numPr>
          <w:ilvl w:val="1"/>
          <w:numId w:val="32"/>
        </w:numPr>
        <w:spacing w:line="300" w:lineRule="auto"/>
        <w:contextualSpacing w:val="0"/>
        <w:rPr>
          <w:rFonts w:eastAsia="Times New Roman"/>
          <w:lang w:eastAsia="en-GB"/>
        </w:rPr>
      </w:pPr>
      <w:r w:rsidRPr="00426785">
        <w:rPr>
          <w:rFonts w:eastAsia="Times New Roman"/>
          <w:lang w:eastAsia="en-GB"/>
        </w:rPr>
        <w:t>Bên B có quyền sử dụng Nhãn hiệu để thực hiện các hoạt động sau:</w:t>
      </w:r>
    </w:p>
    <w:p w14:paraId="37E47CDF" w14:textId="77777777" w:rsidR="00426785" w:rsidRDefault="00ED6C45" w:rsidP="001B3672">
      <w:pPr>
        <w:pStyle w:val="ListParagraph"/>
        <w:numPr>
          <w:ilvl w:val="2"/>
          <w:numId w:val="26"/>
        </w:numPr>
        <w:spacing w:line="300" w:lineRule="auto"/>
        <w:ind w:left="709"/>
        <w:contextualSpacing w:val="0"/>
        <w:rPr>
          <w:rFonts w:eastAsia="Times New Roman"/>
          <w:lang w:eastAsia="en-GB"/>
        </w:rPr>
      </w:pPr>
      <w:r w:rsidRPr="00426785">
        <w:rPr>
          <w:rFonts w:eastAsia="Times New Roman"/>
          <w:lang w:eastAsia="en-GB"/>
        </w:rPr>
        <w:t>Gắn Nhãn hiệu lên Hàng hóa/dịch vụ.</w:t>
      </w:r>
    </w:p>
    <w:p w14:paraId="0CB783A3" w14:textId="45F3DFFB" w:rsidR="00426785" w:rsidRPr="00426785" w:rsidRDefault="00ED6C45" w:rsidP="001B3672">
      <w:pPr>
        <w:pStyle w:val="ListParagraph"/>
        <w:numPr>
          <w:ilvl w:val="2"/>
          <w:numId w:val="26"/>
        </w:numPr>
        <w:spacing w:line="300" w:lineRule="auto"/>
        <w:ind w:left="709"/>
        <w:contextualSpacing w:val="0"/>
        <w:rPr>
          <w:rFonts w:eastAsia="Times New Roman"/>
          <w:lang w:eastAsia="en-GB"/>
        </w:rPr>
      </w:pPr>
      <w:r w:rsidRPr="00426785">
        <w:rPr>
          <w:rFonts w:eastAsia="Times New Roman"/>
          <w:lang w:eastAsia="en-GB"/>
        </w:rPr>
        <w:t>Quảng cáo, tiếp thị Hàng hóa/dịch vụ mang Nhãn hiệu.</w:t>
      </w:r>
    </w:p>
    <w:p w14:paraId="76594303" w14:textId="6C7CD9AC" w:rsidR="00ED6C45" w:rsidRPr="00ED6C45" w:rsidRDefault="00ED6C45" w:rsidP="001B3672">
      <w:pPr>
        <w:pStyle w:val="ListParagraph"/>
        <w:numPr>
          <w:ilvl w:val="2"/>
          <w:numId w:val="26"/>
        </w:numPr>
        <w:spacing w:line="300" w:lineRule="auto"/>
        <w:ind w:left="709"/>
        <w:contextualSpacing w:val="0"/>
        <w:rPr>
          <w:rFonts w:eastAsia="Times New Roman"/>
          <w:lang w:eastAsia="en-GB"/>
        </w:rPr>
      </w:pPr>
      <w:r w:rsidRPr="00ED6C45">
        <w:rPr>
          <w:rFonts w:eastAsia="Times New Roman"/>
          <w:lang w:eastAsia="en-GB"/>
        </w:rPr>
        <w:t>Nhập khẩu, xuất khẩu Hàng hóa/dịch vụ mang Nhãn hiệu.</w:t>
      </w:r>
    </w:p>
    <w:p w14:paraId="596CCD96" w14:textId="77777777" w:rsidR="00ED6C45" w:rsidRPr="00ED6C45" w:rsidRDefault="00ED6C45" w:rsidP="001B3672">
      <w:pPr>
        <w:pStyle w:val="ListParagraph"/>
        <w:numPr>
          <w:ilvl w:val="2"/>
          <w:numId w:val="26"/>
        </w:numPr>
        <w:spacing w:line="300" w:lineRule="auto"/>
        <w:ind w:left="709"/>
        <w:contextualSpacing w:val="0"/>
        <w:rPr>
          <w:rFonts w:eastAsia="Times New Roman"/>
          <w:lang w:eastAsia="en-GB"/>
        </w:rPr>
      </w:pPr>
      <w:r w:rsidRPr="00ED6C45">
        <w:rPr>
          <w:rFonts w:eastAsia="Times New Roman"/>
          <w:lang w:eastAsia="en-GB"/>
        </w:rPr>
        <w:t>Kinh doanh, phân phối Hàng hóa/dịch vụ mang Nhãn hiệu.</w:t>
      </w:r>
    </w:p>
    <w:p w14:paraId="3E17EB4E" w14:textId="77777777" w:rsidR="00ED6C45" w:rsidRPr="00ED6C45" w:rsidRDefault="00ED6C45" w:rsidP="001B3672">
      <w:pPr>
        <w:pStyle w:val="ListParagraph"/>
        <w:numPr>
          <w:ilvl w:val="2"/>
          <w:numId w:val="26"/>
        </w:numPr>
        <w:spacing w:line="300" w:lineRule="auto"/>
        <w:ind w:left="709"/>
        <w:contextualSpacing w:val="0"/>
        <w:rPr>
          <w:rFonts w:eastAsia="Times New Roman"/>
          <w:lang w:eastAsia="en-GB"/>
        </w:rPr>
      </w:pPr>
      <w:r w:rsidRPr="00ED6C45">
        <w:rPr>
          <w:rFonts w:eastAsia="Times New Roman"/>
          <w:lang w:eastAsia="en-GB"/>
        </w:rPr>
        <w:t>Sử dụng Nhãn hiệu trên các ấn phẩm quảng cáo, bao bì, tài liệu kinh doanh.</w:t>
      </w:r>
    </w:p>
    <w:p w14:paraId="36AAD3D2" w14:textId="77777777" w:rsidR="00ED6C45" w:rsidRPr="00ED6C45" w:rsidRDefault="00ED6C45" w:rsidP="001B3672">
      <w:pPr>
        <w:pStyle w:val="ListParagraph"/>
        <w:numPr>
          <w:ilvl w:val="2"/>
          <w:numId w:val="26"/>
        </w:numPr>
        <w:spacing w:line="300" w:lineRule="auto"/>
        <w:ind w:left="709"/>
        <w:contextualSpacing w:val="0"/>
        <w:rPr>
          <w:rFonts w:eastAsia="Times New Roman"/>
          <w:lang w:eastAsia="en-GB"/>
        </w:rPr>
      </w:pPr>
      <w:r w:rsidRPr="00ED6C45">
        <w:rPr>
          <w:rFonts w:eastAsia="Times New Roman"/>
          <w:lang w:eastAsia="en-GB"/>
        </w:rPr>
        <w:t>Sử dụng Nhãn hiệu trên các phương tiện truyền thông, website, mạng xã hội.</w:t>
      </w:r>
    </w:p>
    <w:p w14:paraId="528CF9E0" w14:textId="77777777" w:rsidR="00ED6C45" w:rsidRPr="00ED6C45" w:rsidRDefault="00ED6C45" w:rsidP="001B3672">
      <w:pPr>
        <w:pStyle w:val="ListParagraph"/>
        <w:numPr>
          <w:ilvl w:val="2"/>
          <w:numId w:val="26"/>
        </w:numPr>
        <w:spacing w:line="300" w:lineRule="auto"/>
        <w:ind w:left="709"/>
        <w:contextualSpacing w:val="0"/>
        <w:rPr>
          <w:rFonts w:eastAsia="Times New Roman"/>
          <w:lang w:eastAsia="en-GB"/>
        </w:rPr>
      </w:pPr>
      <w:r w:rsidRPr="00ED6C45">
        <w:rPr>
          <w:rFonts w:eastAsia="Times New Roman"/>
          <w:highlight w:val="yellow"/>
          <w:lang w:eastAsia="en-GB"/>
        </w:rPr>
        <w:t>[Các hoạt động khác, nếu có]</w:t>
      </w:r>
    </w:p>
    <w:p w14:paraId="055AF75F" w14:textId="17331FFD" w:rsidR="00ED6C45" w:rsidRPr="00426785" w:rsidRDefault="00ED6C45" w:rsidP="001B3672">
      <w:pPr>
        <w:pStyle w:val="ListParagraph"/>
        <w:numPr>
          <w:ilvl w:val="1"/>
          <w:numId w:val="32"/>
        </w:numPr>
        <w:spacing w:line="300" w:lineRule="auto"/>
        <w:contextualSpacing w:val="0"/>
        <w:rPr>
          <w:rFonts w:eastAsia="Times New Roman"/>
          <w:lang w:eastAsia="en-GB"/>
        </w:rPr>
      </w:pPr>
      <w:r w:rsidRPr="00426785">
        <w:rPr>
          <w:rFonts w:eastAsia="Times New Roman"/>
          <w:lang w:eastAsia="en-GB"/>
        </w:rPr>
        <w:t>Bên B không được:</w:t>
      </w:r>
    </w:p>
    <w:p w14:paraId="0CA3E717" w14:textId="77777777" w:rsidR="00426785" w:rsidRDefault="00ED6C45" w:rsidP="001B3672">
      <w:pPr>
        <w:pStyle w:val="ListParagraph"/>
        <w:numPr>
          <w:ilvl w:val="2"/>
          <w:numId w:val="25"/>
        </w:numPr>
        <w:spacing w:line="300" w:lineRule="auto"/>
        <w:ind w:left="709"/>
        <w:contextualSpacing w:val="0"/>
        <w:rPr>
          <w:rFonts w:eastAsia="Times New Roman"/>
          <w:lang w:eastAsia="en-GB"/>
        </w:rPr>
      </w:pPr>
      <w:r w:rsidRPr="00ED6C45">
        <w:rPr>
          <w:rFonts w:eastAsia="Times New Roman"/>
          <w:lang w:eastAsia="en-GB"/>
        </w:rPr>
        <w:t>Chuyển giao quyền sử dụng Nhãn hiệu cho bên thứ ba, trừ trường hợp được Bên A đồng ý trước bằng văn bản.</w:t>
      </w:r>
    </w:p>
    <w:p w14:paraId="18BE0346" w14:textId="73C94D35" w:rsidR="00ED6C45" w:rsidRPr="00ED6C45" w:rsidRDefault="00ED6C45" w:rsidP="001B3672">
      <w:pPr>
        <w:pStyle w:val="ListParagraph"/>
        <w:numPr>
          <w:ilvl w:val="2"/>
          <w:numId w:val="25"/>
        </w:numPr>
        <w:spacing w:line="300" w:lineRule="auto"/>
        <w:ind w:left="709"/>
        <w:contextualSpacing w:val="0"/>
        <w:rPr>
          <w:rFonts w:eastAsia="Times New Roman"/>
          <w:lang w:eastAsia="en-GB"/>
        </w:rPr>
      </w:pPr>
      <w:r w:rsidRPr="00ED6C45">
        <w:rPr>
          <w:rFonts w:eastAsia="Times New Roman"/>
          <w:lang w:eastAsia="en-GB"/>
        </w:rPr>
        <w:t>Sử dụng Nhãn hiệu cho các mục đích bất hợp pháp, trái đạo đức xã hội.</w:t>
      </w:r>
    </w:p>
    <w:p w14:paraId="4C906354" w14:textId="77777777" w:rsidR="00ED6C45" w:rsidRPr="00ED6C45" w:rsidRDefault="00ED6C45" w:rsidP="001B3672">
      <w:pPr>
        <w:pStyle w:val="ListParagraph"/>
        <w:numPr>
          <w:ilvl w:val="2"/>
          <w:numId w:val="25"/>
        </w:numPr>
        <w:spacing w:line="300" w:lineRule="auto"/>
        <w:ind w:left="709"/>
        <w:contextualSpacing w:val="0"/>
        <w:rPr>
          <w:rFonts w:eastAsia="Times New Roman"/>
          <w:lang w:eastAsia="en-GB"/>
        </w:rPr>
      </w:pPr>
      <w:r w:rsidRPr="00ED6C45">
        <w:rPr>
          <w:rFonts w:eastAsia="Times New Roman"/>
          <w:lang w:eastAsia="en-GB"/>
        </w:rPr>
        <w:t>Thay đổi hình thức, nội dung của Nhãn hiệu.</w:t>
      </w:r>
    </w:p>
    <w:p w14:paraId="5A3F719E" w14:textId="77777777" w:rsidR="00ED6C45" w:rsidRPr="00ED6C45" w:rsidRDefault="00ED6C45" w:rsidP="001B3672">
      <w:pPr>
        <w:pStyle w:val="ListParagraph"/>
        <w:numPr>
          <w:ilvl w:val="2"/>
          <w:numId w:val="25"/>
        </w:numPr>
        <w:spacing w:line="300" w:lineRule="auto"/>
        <w:ind w:left="709"/>
        <w:contextualSpacing w:val="0"/>
        <w:rPr>
          <w:rFonts w:eastAsia="Times New Roman"/>
          <w:lang w:eastAsia="en-GB"/>
        </w:rPr>
      </w:pPr>
      <w:r w:rsidRPr="00ED6C45">
        <w:rPr>
          <w:rFonts w:eastAsia="Times New Roman"/>
          <w:lang w:eastAsia="en-GB"/>
        </w:rPr>
        <w:t>Sử dụng Nhãn hiệu để gây nhầm lẫn cho người tiêu dùng.</w:t>
      </w:r>
    </w:p>
    <w:p w14:paraId="4EF6AE03" w14:textId="77777777" w:rsidR="00ED6C45" w:rsidRPr="00ED6C45" w:rsidRDefault="00ED6C45" w:rsidP="001B3672">
      <w:pPr>
        <w:pStyle w:val="ListParagraph"/>
        <w:numPr>
          <w:ilvl w:val="2"/>
          <w:numId w:val="25"/>
        </w:numPr>
        <w:spacing w:line="300" w:lineRule="auto"/>
        <w:ind w:left="709"/>
        <w:contextualSpacing w:val="0"/>
        <w:rPr>
          <w:rFonts w:eastAsia="Times New Roman"/>
          <w:lang w:eastAsia="en-GB"/>
        </w:rPr>
      </w:pPr>
      <w:r w:rsidRPr="00ED6C45">
        <w:rPr>
          <w:rFonts w:eastAsia="Times New Roman"/>
          <w:highlight w:val="yellow"/>
          <w:lang w:eastAsia="en-GB"/>
        </w:rPr>
        <w:t>[Các hành vi bị cấm khác, nếu có]</w:t>
      </w:r>
    </w:p>
    <w:p w14:paraId="687E8D57" w14:textId="74F1FCD8" w:rsidR="00ED6C45" w:rsidRPr="00ED6C45" w:rsidRDefault="00ED6C45" w:rsidP="001B3672">
      <w:pPr>
        <w:pStyle w:val="ListParagraph"/>
        <w:numPr>
          <w:ilvl w:val="0"/>
          <w:numId w:val="32"/>
        </w:numPr>
        <w:spacing w:line="300" w:lineRule="auto"/>
        <w:rPr>
          <w:rFonts w:eastAsia="Times New Roman"/>
          <w:lang w:eastAsia="en-GB"/>
        </w:rPr>
      </w:pPr>
      <w:r w:rsidRPr="00ED6C45">
        <w:rPr>
          <w:rFonts w:eastAsia="Times New Roman"/>
          <w:b/>
          <w:bCs/>
          <w:lang w:eastAsia="en-GB"/>
        </w:rPr>
        <w:lastRenderedPageBreak/>
        <w:t>Giá chuyển giao và phương thức thanh toán</w:t>
      </w:r>
    </w:p>
    <w:p w14:paraId="29FACDE8" w14:textId="77777777" w:rsidR="00426785" w:rsidRDefault="00ED6C45" w:rsidP="00DD7C5E">
      <w:pPr>
        <w:pStyle w:val="ListParagraph"/>
        <w:numPr>
          <w:ilvl w:val="1"/>
          <w:numId w:val="32"/>
        </w:numPr>
        <w:spacing w:before="200" w:line="300" w:lineRule="auto"/>
        <w:contextualSpacing w:val="0"/>
        <w:rPr>
          <w:rFonts w:eastAsia="Times New Roman"/>
          <w:lang w:eastAsia="en-GB"/>
        </w:rPr>
      </w:pPr>
      <w:r w:rsidRPr="00426785">
        <w:rPr>
          <w:rFonts w:eastAsia="Times New Roman"/>
          <w:lang w:eastAsia="en-GB"/>
        </w:rPr>
        <w:t xml:space="preserve">Giá chuyển giao là: </w:t>
      </w:r>
      <w:r w:rsidRPr="001B3672">
        <w:rPr>
          <w:rFonts w:eastAsia="Times New Roman"/>
          <w:highlight w:val="yellow"/>
          <w:lang w:eastAsia="en-GB"/>
        </w:rPr>
        <w:t>[Số tiền/phần trăm doanh thu]</w:t>
      </w:r>
    </w:p>
    <w:p w14:paraId="603DFCBB" w14:textId="77777777" w:rsidR="00426785" w:rsidRDefault="00ED6C45" w:rsidP="001B3672">
      <w:pPr>
        <w:pStyle w:val="ListParagraph"/>
        <w:numPr>
          <w:ilvl w:val="1"/>
          <w:numId w:val="32"/>
        </w:numPr>
        <w:spacing w:line="300" w:lineRule="auto"/>
        <w:contextualSpacing w:val="0"/>
        <w:rPr>
          <w:rFonts w:eastAsia="Times New Roman"/>
          <w:lang w:eastAsia="en-GB"/>
        </w:rPr>
      </w:pPr>
      <w:r w:rsidRPr="00426785">
        <w:rPr>
          <w:rFonts w:eastAsia="Times New Roman"/>
          <w:lang w:eastAsia="en-GB"/>
        </w:rPr>
        <w:t xml:space="preserve">Phương thức thanh toán: </w:t>
      </w:r>
      <w:r w:rsidRPr="001B3672">
        <w:rPr>
          <w:rFonts w:eastAsia="Times New Roman"/>
          <w:highlight w:val="yellow"/>
          <w:lang w:eastAsia="en-GB"/>
        </w:rPr>
        <w:t>[Cách thức thanh toán, ví dụ: chuyển khoản, tiền mặt, v.v.]</w:t>
      </w:r>
    </w:p>
    <w:p w14:paraId="135B3CC4" w14:textId="77777777" w:rsidR="00426785" w:rsidRDefault="00ED6C45" w:rsidP="001B3672">
      <w:pPr>
        <w:pStyle w:val="ListParagraph"/>
        <w:numPr>
          <w:ilvl w:val="1"/>
          <w:numId w:val="32"/>
        </w:numPr>
        <w:spacing w:line="300" w:lineRule="auto"/>
        <w:contextualSpacing w:val="0"/>
        <w:rPr>
          <w:rFonts w:eastAsia="Times New Roman"/>
          <w:lang w:eastAsia="en-GB"/>
        </w:rPr>
      </w:pPr>
      <w:r w:rsidRPr="00426785">
        <w:rPr>
          <w:rFonts w:eastAsia="Times New Roman"/>
          <w:lang w:eastAsia="en-GB"/>
        </w:rPr>
        <w:t xml:space="preserve">Thời hạn thanh toán: </w:t>
      </w:r>
      <w:r w:rsidRPr="001B3672">
        <w:rPr>
          <w:rFonts w:eastAsia="Times New Roman"/>
          <w:highlight w:val="yellow"/>
          <w:lang w:eastAsia="en-GB"/>
        </w:rPr>
        <w:t>[Thời điểm thanh toán, ví dụ: hàng tháng, hàng quý, v.v.]</w:t>
      </w:r>
    </w:p>
    <w:p w14:paraId="145FE55F" w14:textId="16D20D77" w:rsidR="00ED6C45" w:rsidRPr="00426785" w:rsidRDefault="00ED6C45" w:rsidP="001B3672">
      <w:pPr>
        <w:pStyle w:val="ListParagraph"/>
        <w:numPr>
          <w:ilvl w:val="1"/>
          <w:numId w:val="32"/>
        </w:numPr>
        <w:spacing w:line="300" w:lineRule="auto"/>
        <w:contextualSpacing w:val="0"/>
        <w:rPr>
          <w:rFonts w:eastAsia="Times New Roman"/>
          <w:lang w:eastAsia="en-GB"/>
        </w:rPr>
      </w:pPr>
      <w:r w:rsidRPr="00426785">
        <w:rPr>
          <w:rFonts w:eastAsia="Times New Roman"/>
          <w:lang w:eastAsia="en-GB"/>
        </w:rPr>
        <w:t>Bên B có trách nhiệm thanh toán đầy đủ và đúng hạn Giá chuyển giao cho Bên A.</w:t>
      </w:r>
    </w:p>
    <w:p w14:paraId="3DEF2735" w14:textId="4275586F" w:rsidR="00ED6C45" w:rsidRPr="00ED6C45" w:rsidRDefault="00ED6C45" w:rsidP="001B3672">
      <w:pPr>
        <w:pStyle w:val="ListParagraph"/>
        <w:numPr>
          <w:ilvl w:val="0"/>
          <w:numId w:val="32"/>
        </w:numPr>
        <w:spacing w:line="300" w:lineRule="auto"/>
        <w:contextualSpacing w:val="0"/>
        <w:rPr>
          <w:rFonts w:eastAsia="Times New Roman"/>
          <w:lang w:eastAsia="en-GB"/>
        </w:rPr>
      </w:pPr>
      <w:r w:rsidRPr="00ED6C45">
        <w:rPr>
          <w:rFonts w:eastAsia="Times New Roman"/>
          <w:b/>
          <w:bCs/>
          <w:lang w:eastAsia="en-GB"/>
        </w:rPr>
        <w:t>Quyền và nghĩa vụ của Bên A</w:t>
      </w:r>
    </w:p>
    <w:p w14:paraId="1ABFF0DA" w14:textId="3B622480" w:rsidR="00ED6C45" w:rsidRPr="00426785" w:rsidRDefault="00ED6C45" w:rsidP="001B3672">
      <w:pPr>
        <w:pStyle w:val="ListParagraph"/>
        <w:numPr>
          <w:ilvl w:val="1"/>
          <w:numId w:val="32"/>
        </w:numPr>
        <w:spacing w:line="300" w:lineRule="auto"/>
        <w:contextualSpacing w:val="0"/>
        <w:rPr>
          <w:rFonts w:eastAsia="Times New Roman"/>
          <w:lang w:eastAsia="en-GB"/>
        </w:rPr>
      </w:pPr>
      <w:r w:rsidRPr="00426785">
        <w:rPr>
          <w:rFonts w:eastAsia="Times New Roman"/>
          <w:lang w:eastAsia="en-GB"/>
        </w:rPr>
        <w:t>Bên A có nghĩa vụ:</w:t>
      </w:r>
    </w:p>
    <w:p w14:paraId="0FA40AC5" w14:textId="77777777" w:rsidR="00426785" w:rsidRDefault="00ED6C45" w:rsidP="001B3672">
      <w:pPr>
        <w:pStyle w:val="ListParagraph"/>
        <w:numPr>
          <w:ilvl w:val="2"/>
          <w:numId w:val="24"/>
        </w:numPr>
        <w:spacing w:line="300" w:lineRule="auto"/>
        <w:ind w:left="709"/>
        <w:contextualSpacing w:val="0"/>
        <w:rPr>
          <w:rFonts w:eastAsia="Times New Roman"/>
          <w:lang w:eastAsia="en-GB"/>
        </w:rPr>
      </w:pPr>
      <w:r w:rsidRPr="00426785">
        <w:rPr>
          <w:rFonts w:eastAsia="Times New Roman"/>
          <w:lang w:eastAsia="en-GB"/>
        </w:rPr>
        <w:t>Bảo đảm Nhãn hiệu thuộc sở hữu hợp pháp của mình và không vi phạm quyền của bên thứ ba.</w:t>
      </w:r>
    </w:p>
    <w:p w14:paraId="716CBC24" w14:textId="77777777" w:rsidR="00426785" w:rsidRDefault="00ED6C45" w:rsidP="001B3672">
      <w:pPr>
        <w:pStyle w:val="ListParagraph"/>
        <w:numPr>
          <w:ilvl w:val="2"/>
          <w:numId w:val="24"/>
        </w:numPr>
        <w:spacing w:line="300" w:lineRule="auto"/>
        <w:ind w:left="709"/>
        <w:contextualSpacing w:val="0"/>
        <w:rPr>
          <w:rFonts w:eastAsia="Times New Roman"/>
          <w:lang w:eastAsia="en-GB"/>
        </w:rPr>
      </w:pPr>
      <w:r w:rsidRPr="00426785">
        <w:rPr>
          <w:rFonts w:eastAsia="Times New Roman"/>
          <w:lang w:eastAsia="en-GB"/>
        </w:rPr>
        <w:t>Hỗ trợ Bên B trong việc đăng ký hợp đồng với cơ quan nhà nước có thẩm quyền (nếu có).</w:t>
      </w:r>
    </w:p>
    <w:p w14:paraId="6AC19F4E" w14:textId="77777777" w:rsidR="00426785" w:rsidRPr="006E5A69" w:rsidRDefault="00ED6C45" w:rsidP="001B3672">
      <w:pPr>
        <w:pStyle w:val="ListParagraph"/>
        <w:numPr>
          <w:ilvl w:val="2"/>
          <w:numId w:val="24"/>
        </w:numPr>
        <w:spacing w:line="300" w:lineRule="auto"/>
        <w:ind w:left="709"/>
        <w:contextualSpacing w:val="0"/>
        <w:rPr>
          <w:rFonts w:eastAsia="Times New Roman"/>
          <w:lang w:eastAsia="en-GB"/>
        </w:rPr>
      </w:pPr>
      <w:r w:rsidRPr="00426785">
        <w:rPr>
          <w:rFonts w:eastAsia="Times New Roman"/>
          <w:lang w:eastAsia="en-GB"/>
        </w:rPr>
        <w:t>Cung cấp cho Bên B các thông tin, tài liệu liên quan đến Nhãn hiệu.</w:t>
      </w:r>
    </w:p>
    <w:p w14:paraId="1E93E01C" w14:textId="0DF63556" w:rsidR="00734C9C" w:rsidRPr="00C3154D" w:rsidRDefault="00734C9C" w:rsidP="00734C9C">
      <w:pPr>
        <w:pStyle w:val="ListParagraph"/>
        <w:numPr>
          <w:ilvl w:val="2"/>
          <w:numId w:val="24"/>
        </w:numPr>
        <w:spacing w:line="300" w:lineRule="auto"/>
        <w:ind w:left="709"/>
        <w:contextualSpacing w:val="0"/>
        <w:rPr>
          <w:rFonts w:eastAsia="Times New Roman"/>
          <w:i/>
          <w:lang w:eastAsia="en-GB"/>
        </w:rPr>
      </w:pPr>
      <w:r w:rsidRPr="00B128ED">
        <w:rPr>
          <w:rFonts w:eastAsia="Times New Roman"/>
          <w:highlight w:val="yellow"/>
          <w:lang w:val="en-US" w:eastAsia="en-GB"/>
        </w:rPr>
        <w:t>Vấn đề về thuế</w:t>
      </w:r>
    </w:p>
    <w:p w14:paraId="6401E656" w14:textId="718A2D72" w:rsidR="00C3154D" w:rsidRPr="00B128ED" w:rsidRDefault="00C3154D" w:rsidP="001B3672">
      <w:pPr>
        <w:pStyle w:val="ListParagraph"/>
        <w:spacing w:line="300" w:lineRule="auto"/>
        <w:ind w:left="709"/>
        <w:contextualSpacing w:val="0"/>
        <w:rPr>
          <w:rFonts w:eastAsia="Times New Roman"/>
          <w:color w:val="FF0000"/>
          <w:lang w:eastAsia="en-GB"/>
        </w:rPr>
      </w:pPr>
      <w:r w:rsidRPr="00B128ED">
        <w:rPr>
          <w:rFonts w:eastAsia="Times New Roman"/>
          <w:i/>
          <w:color w:val="FF0000"/>
          <w:lang w:eastAsia="en-GB"/>
        </w:rPr>
        <w:t>Vấn đề thuế liên quan đến hợp đồng li-xăng (li-xăng quyền sở hữu trí tuệ) tại Việt Nam khá phức tạp, phụ thuộc vào đối tượng chuyển giao, tư cách pháp nhân của các bên (trong nước hay nước ngoài), và loại phí (phí một lần hay tiền bản quyền định kỳ)</w:t>
      </w:r>
      <w:r w:rsidR="00E3575A">
        <w:rPr>
          <w:rFonts w:eastAsia="Times New Roman"/>
          <w:i/>
          <w:color w:val="FF0000"/>
          <w:lang w:eastAsia="en-GB"/>
        </w:rPr>
        <w:t xml:space="preserve"> </w:t>
      </w:r>
      <w:r w:rsidR="00E3575A" w:rsidRPr="00E3575A">
        <w:rPr>
          <w:rFonts w:eastAsia="Times New Roman"/>
          <w:i/>
          <w:color w:val="FF0000"/>
          <w:lang w:eastAsia="en-GB"/>
        </w:rPr>
        <w:sym w:font="Wingdings" w:char="F0E0"/>
      </w:r>
      <w:r w:rsidR="00E3575A">
        <w:rPr>
          <w:rFonts w:eastAsia="Times New Roman"/>
          <w:i/>
          <w:color w:val="FF0000"/>
          <w:lang w:eastAsia="en-GB"/>
        </w:rPr>
        <w:t xml:space="preserve"> cần cân nhắc khi đưa vào Hợp đồng</w:t>
      </w:r>
    </w:p>
    <w:p w14:paraId="7214FC9C" w14:textId="30BD570F" w:rsidR="00ED6C45" w:rsidRPr="00426785" w:rsidRDefault="00ED6C45" w:rsidP="001B3672">
      <w:pPr>
        <w:pStyle w:val="ListParagraph"/>
        <w:numPr>
          <w:ilvl w:val="2"/>
          <w:numId w:val="24"/>
        </w:numPr>
        <w:spacing w:line="300" w:lineRule="auto"/>
        <w:ind w:left="709"/>
        <w:contextualSpacing w:val="0"/>
        <w:rPr>
          <w:rFonts w:eastAsia="Times New Roman"/>
          <w:lang w:eastAsia="en-GB"/>
        </w:rPr>
      </w:pPr>
      <w:r w:rsidRPr="00B5374E">
        <w:rPr>
          <w:rFonts w:eastAsia="Times New Roman"/>
          <w:highlight w:val="yellow"/>
          <w:lang w:eastAsia="en-GB"/>
        </w:rPr>
        <w:t>[Các nghĩa vụ khác của Bên A, nếu có]</w:t>
      </w:r>
    </w:p>
    <w:p w14:paraId="2A2BDD84" w14:textId="026C1086" w:rsidR="00ED6C45" w:rsidRPr="00426785" w:rsidRDefault="00ED6C45" w:rsidP="001B3672">
      <w:pPr>
        <w:pStyle w:val="ListParagraph"/>
        <w:numPr>
          <w:ilvl w:val="1"/>
          <w:numId w:val="32"/>
        </w:numPr>
        <w:spacing w:line="300" w:lineRule="auto"/>
        <w:contextualSpacing w:val="0"/>
        <w:rPr>
          <w:rFonts w:eastAsia="Times New Roman"/>
          <w:lang w:eastAsia="en-GB"/>
        </w:rPr>
      </w:pPr>
      <w:r w:rsidRPr="00426785">
        <w:rPr>
          <w:rFonts w:eastAsia="Times New Roman"/>
          <w:lang w:eastAsia="en-GB"/>
        </w:rPr>
        <w:t>Bên A có quyền:</w:t>
      </w:r>
    </w:p>
    <w:p w14:paraId="7CB9EA7C" w14:textId="77777777" w:rsidR="00426785" w:rsidRDefault="00ED6C45" w:rsidP="001B3672">
      <w:pPr>
        <w:numPr>
          <w:ilvl w:val="2"/>
          <w:numId w:val="23"/>
        </w:numPr>
        <w:spacing w:line="300" w:lineRule="auto"/>
        <w:ind w:left="709"/>
        <w:rPr>
          <w:rFonts w:eastAsia="Times New Roman"/>
          <w:lang w:eastAsia="en-GB"/>
        </w:rPr>
      </w:pPr>
      <w:r w:rsidRPr="00ED6C45">
        <w:rPr>
          <w:rFonts w:eastAsia="Times New Roman"/>
          <w:lang w:eastAsia="en-GB"/>
        </w:rPr>
        <w:t>Nhận Giá chuyển giao theo thỏa thuận.</w:t>
      </w:r>
    </w:p>
    <w:p w14:paraId="77827C17" w14:textId="77777777" w:rsidR="00426785" w:rsidRDefault="00ED6C45" w:rsidP="001B3672">
      <w:pPr>
        <w:numPr>
          <w:ilvl w:val="2"/>
          <w:numId w:val="23"/>
        </w:numPr>
        <w:spacing w:line="300" w:lineRule="auto"/>
        <w:ind w:left="709"/>
        <w:rPr>
          <w:rFonts w:eastAsia="Times New Roman"/>
          <w:lang w:eastAsia="en-GB"/>
        </w:rPr>
      </w:pPr>
      <w:r w:rsidRPr="00ED6C45">
        <w:rPr>
          <w:rFonts w:eastAsia="Times New Roman"/>
          <w:lang w:eastAsia="en-GB"/>
        </w:rPr>
        <w:t>Kiểm tra việc sử dụng Nhãn hiệu của Bên B.</w:t>
      </w:r>
    </w:p>
    <w:p w14:paraId="07A16F7B" w14:textId="77777777" w:rsidR="00426785" w:rsidRDefault="00ED6C45" w:rsidP="001B3672">
      <w:pPr>
        <w:numPr>
          <w:ilvl w:val="2"/>
          <w:numId w:val="23"/>
        </w:numPr>
        <w:spacing w:line="300" w:lineRule="auto"/>
        <w:ind w:left="709"/>
        <w:rPr>
          <w:rFonts w:eastAsia="Times New Roman"/>
          <w:lang w:eastAsia="en-GB"/>
        </w:rPr>
      </w:pPr>
      <w:r w:rsidRPr="00ED6C45">
        <w:rPr>
          <w:rFonts w:eastAsia="Times New Roman"/>
          <w:lang w:eastAsia="en-GB"/>
        </w:rPr>
        <w:t>Yêu cầu Bên B chấm dứt việc sử dụng Nhãn hiệu nếu Bên B vi phạm hợp đồng.</w:t>
      </w:r>
    </w:p>
    <w:p w14:paraId="7E50BB12" w14:textId="2058BEEE" w:rsidR="00ED6C45" w:rsidRPr="00ED6C45" w:rsidRDefault="00ED6C45" w:rsidP="001B3672">
      <w:pPr>
        <w:numPr>
          <w:ilvl w:val="2"/>
          <w:numId w:val="23"/>
        </w:numPr>
        <w:spacing w:line="300" w:lineRule="auto"/>
        <w:ind w:left="709"/>
        <w:rPr>
          <w:rFonts w:eastAsia="Times New Roman"/>
          <w:lang w:eastAsia="en-GB"/>
        </w:rPr>
      </w:pPr>
      <w:r w:rsidRPr="00ED6C45">
        <w:rPr>
          <w:rFonts w:eastAsia="Times New Roman"/>
          <w:highlight w:val="yellow"/>
          <w:lang w:eastAsia="en-GB"/>
        </w:rPr>
        <w:t>[Các quyền khác của Bên A, nếu có]</w:t>
      </w:r>
    </w:p>
    <w:p w14:paraId="7A25AF3A" w14:textId="378F036B" w:rsidR="00ED6C45" w:rsidRPr="00ED6C45" w:rsidRDefault="00ED6C45" w:rsidP="001B3672">
      <w:pPr>
        <w:pStyle w:val="ListParagraph"/>
        <w:numPr>
          <w:ilvl w:val="0"/>
          <w:numId w:val="32"/>
        </w:numPr>
        <w:spacing w:line="300" w:lineRule="auto"/>
        <w:contextualSpacing w:val="0"/>
        <w:rPr>
          <w:rFonts w:eastAsia="Times New Roman"/>
          <w:lang w:eastAsia="en-GB"/>
        </w:rPr>
      </w:pPr>
      <w:r w:rsidRPr="00ED6C45">
        <w:rPr>
          <w:rFonts w:eastAsia="Times New Roman"/>
          <w:b/>
          <w:bCs/>
          <w:lang w:eastAsia="en-GB"/>
        </w:rPr>
        <w:t>Quyền và nghĩa vụ của Bên B</w:t>
      </w:r>
    </w:p>
    <w:p w14:paraId="12C0307F" w14:textId="028AC760" w:rsidR="00ED6C45" w:rsidRPr="00426785" w:rsidRDefault="00ED6C45" w:rsidP="001B3672">
      <w:pPr>
        <w:pStyle w:val="ListParagraph"/>
        <w:numPr>
          <w:ilvl w:val="1"/>
          <w:numId w:val="32"/>
        </w:numPr>
        <w:spacing w:line="300" w:lineRule="auto"/>
        <w:contextualSpacing w:val="0"/>
        <w:rPr>
          <w:rFonts w:eastAsia="Times New Roman"/>
          <w:lang w:eastAsia="en-GB"/>
        </w:rPr>
      </w:pPr>
      <w:r w:rsidRPr="00426785">
        <w:rPr>
          <w:rFonts w:eastAsia="Times New Roman"/>
          <w:lang w:eastAsia="en-GB"/>
        </w:rPr>
        <w:t>Bên B có nghĩa vụ:</w:t>
      </w:r>
    </w:p>
    <w:p w14:paraId="72112551" w14:textId="67570600" w:rsidR="00ED6C45" w:rsidRPr="00426785" w:rsidRDefault="00ED6C45" w:rsidP="001B3672">
      <w:pPr>
        <w:pStyle w:val="ListParagraph"/>
        <w:numPr>
          <w:ilvl w:val="2"/>
          <w:numId w:val="21"/>
        </w:numPr>
        <w:spacing w:line="300" w:lineRule="auto"/>
        <w:ind w:left="709"/>
        <w:contextualSpacing w:val="0"/>
        <w:rPr>
          <w:rFonts w:eastAsia="Times New Roman"/>
          <w:lang w:eastAsia="en-GB"/>
        </w:rPr>
      </w:pPr>
      <w:r w:rsidRPr="00426785">
        <w:rPr>
          <w:rFonts w:eastAsia="Times New Roman"/>
          <w:lang w:eastAsia="en-GB"/>
        </w:rPr>
        <w:t xml:space="preserve">Sử dụng Nhãn hiệu đúng mục đích, đúng </w:t>
      </w:r>
      <w:r w:rsidR="00AC3AB2">
        <w:rPr>
          <w:rFonts w:eastAsia="Times New Roman"/>
          <w:lang w:eastAsia="en-GB"/>
        </w:rPr>
        <w:t>nội</w:t>
      </w:r>
      <w:r w:rsidR="00AC3AB2">
        <w:rPr>
          <w:rFonts w:eastAsia="Times New Roman"/>
          <w:lang w:val="vi-VN" w:eastAsia="en-GB"/>
        </w:rPr>
        <w:t xml:space="preserve"> dung </w:t>
      </w:r>
      <w:r w:rsidRPr="00426785">
        <w:rPr>
          <w:rFonts w:eastAsia="Times New Roman"/>
          <w:lang w:eastAsia="en-GB"/>
        </w:rPr>
        <w:t>đã thỏa thuận.</w:t>
      </w:r>
    </w:p>
    <w:p w14:paraId="16D18293" w14:textId="77777777" w:rsidR="00ED6C45" w:rsidRPr="00ED6C45" w:rsidRDefault="00ED6C45" w:rsidP="001B3672">
      <w:pPr>
        <w:pStyle w:val="ListParagraph"/>
        <w:numPr>
          <w:ilvl w:val="2"/>
          <w:numId w:val="21"/>
        </w:numPr>
        <w:spacing w:line="300" w:lineRule="auto"/>
        <w:ind w:left="709"/>
        <w:contextualSpacing w:val="0"/>
        <w:rPr>
          <w:rFonts w:eastAsia="Times New Roman"/>
          <w:lang w:eastAsia="en-GB"/>
        </w:rPr>
      </w:pPr>
      <w:r w:rsidRPr="00ED6C45">
        <w:rPr>
          <w:rFonts w:eastAsia="Times New Roman"/>
          <w:lang w:eastAsia="en-GB"/>
        </w:rPr>
        <w:t>Thanh toán Giá chuyển giao đầy đủ và đúng hạn cho Bên A.</w:t>
      </w:r>
    </w:p>
    <w:p w14:paraId="7E8AF579" w14:textId="77777777" w:rsidR="00ED6C45" w:rsidRPr="00ED6C45" w:rsidRDefault="00ED6C45" w:rsidP="001B3672">
      <w:pPr>
        <w:pStyle w:val="ListParagraph"/>
        <w:numPr>
          <w:ilvl w:val="2"/>
          <w:numId w:val="21"/>
        </w:numPr>
        <w:spacing w:line="300" w:lineRule="auto"/>
        <w:ind w:left="709"/>
        <w:contextualSpacing w:val="0"/>
        <w:rPr>
          <w:rFonts w:eastAsia="Times New Roman"/>
          <w:lang w:eastAsia="en-GB"/>
        </w:rPr>
      </w:pPr>
      <w:r w:rsidRPr="00ED6C45">
        <w:rPr>
          <w:rFonts w:eastAsia="Times New Roman"/>
          <w:lang w:eastAsia="en-GB"/>
        </w:rPr>
        <w:t>Bảo vệ Nhãn hiệu và không làm ảnh hưởng đến giá trị, uy tín của Nhãn hiệu.</w:t>
      </w:r>
    </w:p>
    <w:p w14:paraId="33F82C60" w14:textId="77777777" w:rsidR="00ED6C45" w:rsidRPr="00ED6C45" w:rsidRDefault="00ED6C45" w:rsidP="001B3672">
      <w:pPr>
        <w:pStyle w:val="ListParagraph"/>
        <w:numPr>
          <w:ilvl w:val="2"/>
          <w:numId w:val="21"/>
        </w:numPr>
        <w:spacing w:line="300" w:lineRule="auto"/>
        <w:ind w:left="709"/>
        <w:contextualSpacing w:val="0"/>
        <w:rPr>
          <w:rFonts w:eastAsia="Times New Roman"/>
          <w:lang w:eastAsia="en-GB"/>
        </w:rPr>
      </w:pPr>
      <w:r w:rsidRPr="00ED6C45">
        <w:rPr>
          <w:rFonts w:eastAsia="Times New Roman"/>
          <w:lang w:eastAsia="en-GB"/>
        </w:rPr>
        <w:t>Thông báo ngay cho Bên A nếu phát hiện hành vi xâm phạm Nhãn hiệu.</w:t>
      </w:r>
    </w:p>
    <w:p w14:paraId="52CB3DCF" w14:textId="77777777" w:rsidR="00ED6C45" w:rsidRPr="00ED6C45" w:rsidRDefault="00ED6C45" w:rsidP="001B3672">
      <w:pPr>
        <w:pStyle w:val="ListParagraph"/>
        <w:numPr>
          <w:ilvl w:val="2"/>
          <w:numId w:val="21"/>
        </w:numPr>
        <w:spacing w:line="300" w:lineRule="auto"/>
        <w:ind w:left="709"/>
        <w:contextualSpacing w:val="0"/>
        <w:rPr>
          <w:rFonts w:eastAsia="Times New Roman"/>
          <w:lang w:eastAsia="en-GB"/>
        </w:rPr>
      </w:pPr>
      <w:r w:rsidRPr="00ED6C45">
        <w:rPr>
          <w:rFonts w:eastAsia="Times New Roman"/>
          <w:highlight w:val="yellow"/>
          <w:lang w:eastAsia="en-GB"/>
        </w:rPr>
        <w:t>[Các nghĩa vụ khác của Bên B, nếu có]</w:t>
      </w:r>
    </w:p>
    <w:p w14:paraId="5A0F0D5B" w14:textId="1095BEC3" w:rsidR="00ED6C45" w:rsidRPr="00426785" w:rsidRDefault="00ED6C45" w:rsidP="001B3672">
      <w:pPr>
        <w:pStyle w:val="ListParagraph"/>
        <w:numPr>
          <w:ilvl w:val="1"/>
          <w:numId w:val="32"/>
        </w:numPr>
        <w:spacing w:line="300" w:lineRule="auto"/>
        <w:contextualSpacing w:val="0"/>
        <w:rPr>
          <w:rFonts w:eastAsia="Times New Roman"/>
          <w:lang w:eastAsia="en-GB"/>
        </w:rPr>
      </w:pPr>
      <w:r w:rsidRPr="00426785">
        <w:rPr>
          <w:rFonts w:eastAsia="Times New Roman"/>
          <w:lang w:eastAsia="en-GB"/>
        </w:rPr>
        <w:t>Bên B có quyền:</w:t>
      </w:r>
    </w:p>
    <w:p w14:paraId="0E805020" w14:textId="42B2AC46" w:rsidR="00ED6C45" w:rsidRPr="00426785" w:rsidRDefault="00ED6C45" w:rsidP="001B3672">
      <w:pPr>
        <w:pStyle w:val="ListParagraph"/>
        <w:numPr>
          <w:ilvl w:val="2"/>
          <w:numId w:val="22"/>
        </w:numPr>
        <w:spacing w:line="300" w:lineRule="auto"/>
        <w:ind w:left="709"/>
        <w:contextualSpacing w:val="0"/>
        <w:rPr>
          <w:rFonts w:eastAsia="Times New Roman"/>
          <w:lang w:eastAsia="en-GB"/>
        </w:rPr>
      </w:pPr>
      <w:r w:rsidRPr="00426785">
        <w:rPr>
          <w:rFonts w:eastAsia="Times New Roman"/>
          <w:lang w:eastAsia="en-GB"/>
        </w:rPr>
        <w:lastRenderedPageBreak/>
        <w:t>Sử dụng Nhãn hiệu trong phạm vi đã thỏa thuận.</w:t>
      </w:r>
    </w:p>
    <w:p w14:paraId="6B8E9CF6" w14:textId="77777777" w:rsidR="00ED6C45" w:rsidRPr="00ED6C45" w:rsidRDefault="00ED6C45" w:rsidP="001B3672">
      <w:pPr>
        <w:pStyle w:val="ListParagraph"/>
        <w:numPr>
          <w:ilvl w:val="2"/>
          <w:numId w:val="22"/>
        </w:numPr>
        <w:spacing w:line="300" w:lineRule="auto"/>
        <w:ind w:left="709"/>
        <w:contextualSpacing w:val="0"/>
        <w:rPr>
          <w:rFonts w:eastAsia="Times New Roman"/>
          <w:lang w:eastAsia="en-GB"/>
        </w:rPr>
      </w:pPr>
      <w:r w:rsidRPr="00ED6C45">
        <w:rPr>
          <w:rFonts w:eastAsia="Times New Roman"/>
          <w:lang w:eastAsia="en-GB"/>
        </w:rPr>
        <w:t>Yêu cầu Bên A hỗ trợ trong việc bảo vệ Nhãn hiệu.</w:t>
      </w:r>
    </w:p>
    <w:p w14:paraId="59287231" w14:textId="77777777" w:rsidR="00ED6C45" w:rsidRPr="00ED6C45" w:rsidRDefault="00ED6C45" w:rsidP="001B3672">
      <w:pPr>
        <w:pStyle w:val="ListParagraph"/>
        <w:numPr>
          <w:ilvl w:val="2"/>
          <w:numId w:val="22"/>
        </w:numPr>
        <w:spacing w:line="300" w:lineRule="auto"/>
        <w:ind w:left="709"/>
        <w:contextualSpacing w:val="0"/>
        <w:rPr>
          <w:rFonts w:eastAsia="Times New Roman"/>
          <w:lang w:eastAsia="en-GB"/>
        </w:rPr>
      </w:pPr>
      <w:r w:rsidRPr="00ED6C45">
        <w:rPr>
          <w:rFonts w:eastAsia="Times New Roman"/>
          <w:highlight w:val="yellow"/>
          <w:lang w:eastAsia="en-GB"/>
        </w:rPr>
        <w:t>[Các quyền khác của Bên B, nếu có]</w:t>
      </w:r>
    </w:p>
    <w:p w14:paraId="7FB1A022" w14:textId="39DED613" w:rsidR="00ED6C45" w:rsidRPr="00ED6C45" w:rsidRDefault="00ED6C45" w:rsidP="001B3672">
      <w:pPr>
        <w:pStyle w:val="ListParagraph"/>
        <w:numPr>
          <w:ilvl w:val="0"/>
          <w:numId w:val="32"/>
        </w:numPr>
        <w:spacing w:line="300" w:lineRule="auto"/>
        <w:contextualSpacing w:val="0"/>
        <w:rPr>
          <w:rFonts w:eastAsia="Times New Roman"/>
          <w:lang w:eastAsia="en-GB"/>
        </w:rPr>
      </w:pPr>
      <w:r w:rsidRPr="00ED6C45">
        <w:rPr>
          <w:rFonts w:eastAsia="Times New Roman"/>
          <w:b/>
          <w:bCs/>
          <w:lang w:eastAsia="en-GB"/>
        </w:rPr>
        <w:t>Trách nhiệm bồi thường thiệt hại</w:t>
      </w:r>
    </w:p>
    <w:p w14:paraId="5C592C7D" w14:textId="4670B0AB" w:rsidR="00ED6C45" w:rsidRPr="00426785" w:rsidRDefault="00ED6C45" w:rsidP="001B3672">
      <w:pPr>
        <w:pStyle w:val="ListParagraph"/>
        <w:numPr>
          <w:ilvl w:val="1"/>
          <w:numId w:val="32"/>
        </w:numPr>
        <w:spacing w:line="300" w:lineRule="auto"/>
        <w:contextualSpacing w:val="0"/>
        <w:rPr>
          <w:rFonts w:eastAsia="Times New Roman"/>
          <w:lang w:eastAsia="en-GB"/>
        </w:rPr>
      </w:pPr>
      <w:r w:rsidRPr="00426785">
        <w:rPr>
          <w:rFonts w:eastAsia="Times New Roman"/>
          <w:lang w:eastAsia="en-GB"/>
        </w:rPr>
        <w:t>Bên vi phạm hợp đồng phải bồi thường thiệt hại cho bên kia, bao gồm thiệt hại vật chất và thiệt hại tinh thần.</w:t>
      </w:r>
    </w:p>
    <w:p w14:paraId="640CA63A" w14:textId="77777777" w:rsidR="00ED6C45" w:rsidRPr="00ED6C45" w:rsidRDefault="00ED6C45" w:rsidP="001B3672">
      <w:pPr>
        <w:pStyle w:val="ListParagraph"/>
        <w:numPr>
          <w:ilvl w:val="1"/>
          <w:numId w:val="32"/>
        </w:numPr>
        <w:spacing w:line="300" w:lineRule="auto"/>
        <w:contextualSpacing w:val="0"/>
        <w:rPr>
          <w:rFonts w:eastAsia="Times New Roman"/>
          <w:lang w:eastAsia="en-GB"/>
        </w:rPr>
      </w:pPr>
      <w:r w:rsidRPr="00ED6C45">
        <w:rPr>
          <w:rFonts w:eastAsia="Times New Roman"/>
          <w:lang w:eastAsia="en-GB"/>
        </w:rPr>
        <w:t>Thiệt hại vật chất bao gồm:</w:t>
      </w:r>
    </w:p>
    <w:p w14:paraId="5451F1B6" w14:textId="330F3ED8" w:rsidR="00ED6C45" w:rsidRPr="00426785" w:rsidRDefault="00ED6C45" w:rsidP="001B3672">
      <w:pPr>
        <w:pStyle w:val="ListParagraph"/>
        <w:numPr>
          <w:ilvl w:val="2"/>
          <w:numId w:val="28"/>
        </w:numPr>
        <w:spacing w:line="300" w:lineRule="auto"/>
        <w:ind w:left="709"/>
        <w:contextualSpacing w:val="0"/>
        <w:rPr>
          <w:rFonts w:eastAsia="Times New Roman"/>
          <w:lang w:eastAsia="en-GB"/>
        </w:rPr>
      </w:pPr>
      <w:r w:rsidRPr="00426785">
        <w:rPr>
          <w:rFonts w:eastAsia="Times New Roman"/>
          <w:lang w:eastAsia="en-GB"/>
        </w:rPr>
        <w:t>Chi phí sửa chữa, thay t</w:t>
      </w:r>
      <w:bookmarkStart w:id="0" w:name="_GoBack"/>
      <w:bookmarkEnd w:id="0"/>
      <w:r w:rsidRPr="00426785">
        <w:rPr>
          <w:rFonts w:eastAsia="Times New Roman"/>
          <w:lang w:eastAsia="en-GB"/>
        </w:rPr>
        <w:t>hế hàng hóa/dịch vụ bị hư hỏng do việc sử dụng Nhãn hiệu không đúng cách.</w:t>
      </w:r>
    </w:p>
    <w:p w14:paraId="66B2A982" w14:textId="77777777" w:rsidR="00ED6C45" w:rsidRPr="00ED6C45" w:rsidRDefault="00ED6C45" w:rsidP="001B3672">
      <w:pPr>
        <w:pStyle w:val="ListParagraph"/>
        <w:numPr>
          <w:ilvl w:val="2"/>
          <w:numId w:val="28"/>
        </w:numPr>
        <w:spacing w:line="300" w:lineRule="auto"/>
        <w:ind w:left="709"/>
        <w:contextualSpacing w:val="0"/>
        <w:rPr>
          <w:rFonts w:eastAsia="Times New Roman"/>
          <w:lang w:eastAsia="en-GB"/>
        </w:rPr>
      </w:pPr>
      <w:r w:rsidRPr="00ED6C45">
        <w:rPr>
          <w:rFonts w:eastAsia="Times New Roman"/>
          <w:lang w:eastAsia="en-GB"/>
        </w:rPr>
        <w:t>Chi phí thu hồi hàng hóa/dịch vụ mang Nhãn hiệu vi phạm.</w:t>
      </w:r>
    </w:p>
    <w:p w14:paraId="6F1DCA9F" w14:textId="77777777" w:rsidR="00ED6C45" w:rsidRPr="00ED6C45" w:rsidRDefault="00ED6C45" w:rsidP="001B3672">
      <w:pPr>
        <w:pStyle w:val="ListParagraph"/>
        <w:numPr>
          <w:ilvl w:val="2"/>
          <w:numId w:val="28"/>
        </w:numPr>
        <w:spacing w:line="300" w:lineRule="auto"/>
        <w:ind w:left="709"/>
        <w:contextualSpacing w:val="0"/>
        <w:rPr>
          <w:rFonts w:eastAsia="Times New Roman"/>
          <w:lang w:eastAsia="en-GB"/>
        </w:rPr>
      </w:pPr>
      <w:r w:rsidRPr="00ED6C45">
        <w:rPr>
          <w:rFonts w:eastAsia="Times New Roman"/>
          <w:lang w:eastAsia="en-GB"/>
        </w:rPr>
        <w:t>Khoản tiền phạt, tiền bồi thường mà Bên vi phạm phải trả cho bên thứ ba do việc sử dụng Nhãn hiệu không đúng cách.</w:t>
      </w:r>
    </w:p>
    <w:p w14:paraId="64F33344" w14:textId="77777777" w:rsidR="00ED6C45" w:rsidRPr="00ED6C45" w:rsidRDefault="00ED6C45" w:rsidP="001B3672">
      <w:pPr>
        <w:pStyle w:val="ListParagraph"/>
        <w:numPr>
          <w:ilvl w:val="1"/>
          <w:numId w:val="32"/>
        </w:numPr>
        <w:spacing w:line="300" w:lineRule="auto"/>
        <w:contextualSpacing w:val="0"/>
        <w:rPr>
          <w:rFonts w:eastAsia="Times New Roman"/>
          <w:lang w:eastAsia="en-GB"/>
        </w:rPr>
      </w:pPr>
      <w:r w:rsidRPr="00ED6C45">
        <w:rPr>
          <w:rFonts w:eastAsia="Times New Roman"/>
          <w:lang w:eastAsia="en-GB"/>
        </w:rPr>
        <w:t>Thiệt hại tinh thần bao gồm:</w:t>
      </w:r>
    </w:p>
    <w:p w14:paraId="61029B22" w14:textId="02F7E0C9" w:rsidR="00ED6C45" w:rsidRPr="00426785" w:rsidRDefault="00ED6C45" w:rsidP="001B3672">
      <w:pPr>
        <w:pStyle w:val="ListParagraph"/>
        <w:numPr>
          <w:ilvl w:val="2"/>
          <w:numId w:val="29"/>
        </w:numPr>
        <w:spacing w:line="300" w:lineRule="auto"/>
        <w:ind w:left="709"/>
        <w:contextualSpacing w:val="0"/>
        <w:rPr>
          <w:rFonts w:eastAsia="Times New Roman"/>
          <w:lang w:eastAsia="en-GB"/>
        </w:rPr>
      </w:pPr>
      <w:r w:rsidRPr="00426785">
        <w:rPr>
          <w:rFonts w:eastAsia="Times New Roman"/>
          <w:lang w:eastAsia="en-GB"/>
        </w:rPr>
        <w:t>Mất uy tín, danh dự của Bên bị thiệt hại.</w:t>
      </w:r>
    </w:p>
    <w:p w14:paraId="3C06429D" w14:textId="2522E6A8" w:rsidR="00ED6C45" w:rsidRPr="00426785" w:rsidRDefault="00ED6C45" w:rsidP="001B3672">
      <w:pPr>
        <w:pStyle w:val="ListParagraph"/>
        <w:numPr>
          <w:ilvl w:val="2"/>
          <w:numId w:val="29"/>
        </w:numPr>
        <w:spacing w:line="300" w:lineRule="auto"/>
        <w:ind w:left="709"/>
        <w:contextualSpacing w:val="0"/>
        <w:rPr>
          <w:rFonts w:eastAsia="Times New Roman"/>
          <w:lang w:eastAsia="en-GB"/>
        </w:rPr>
      </w:pPr>
      <w:r w:rsidRPr="00426785">
        <w:rPr>
          <w:rFonts w:eastAsia="Times New Roman"/>
          <w:lang w:eastAsia="en-GB"/>
        </w:rPr>
        <w:t>Sự tổn thất về tinh thần của Bên bị thiệt hại.</w:t>
      </w:r>
    </w:p>
    <w:p w14:paraId="57366404" w14:textId="05CA0F1B" w:rsidR="00ED6C45" w:rsidRPr="00ED6C45" w:rsidRDefault="00ED6C45" w:rsidP="001B3672">
      <w:pPr>
        <w:pStyle w:val="ListParagraph"/>
        <w:numPr>
          <w:ilvl w:val="0"/>
          <w:numId w:val="32"/>
        </w:numPr>
        <w:spacing w:line="300" w:lineRule="auto"/>
        <w:contextualSpacing w:val="0"/>
        <w:rPr>
          <w:rFonts w:eastAsia="Times New Roman"/>
          <w:lang w:eastAsia="en-GB"/>
        </w:rPr>
      </w:pPr>
      <w:r w:rsidRPr="00ED6C45">
        <w:rPr>
          <w:rFonts w:eastAsia="Times New Roman"/>
          <w:b/>
          <w:bCs/>
          <w:lang w:eastAsia="en-GB"/>
        </w:rPr>
        <w:t>Giải quyết tranh chấp</w:t>
      </w:r>
    </w:p>
    <w:p w14:paraId="5CA7C545" w14:textId="77777777" w:rsidR="00ED6C45" w:rsidRPr="00ED6C45" w:rsidRDefault="00ED6C45" w:rsidP="001B3672">
      <w:pPr>
        <w:spacing w:line="300" w:lineRule="auto"/>
        <w:rPr>
          <w:rFonts w:eastAsia="Times New Roman"/>
          <w:lang w:eastAsia="en-GB"/>
        </w:rPr>
      </w:pPr>
      <w:r w:rsidRPr="00ED6C45">
        <w:rPr>
          <w:rFonts w:eastAsia="Times New Roman"/>
          <w:lang w:eastAsia="en-GB"/>
        </w:rPr>
        <w:t>Mọi tranh chấp phát sinh từ việc thực hiện hợp đồng này sẽ được giải quyết thông qua thương lượng, hòa giải. Nếu không đạt được thỏa thuận, tranh chấp sẽ được đưa ra Tòa án có thẩm quyền giải quyết.</w:t>
      </w:r>
    </w:p>
    <w:p w14:paraId="2B47BD69" w14:textId="1E60FC6F" w:rsidR="00ED6C45" w:rsidRPr="001B3672" w:rsidRDefault="00ED6C45" w:rsidP="001B3672">
      <w:pPr>
        <w:pStyle w:val="ListParagraph"/>
        <w:numPr>
          <w:ilvl w:val="0"/>
          <w:numId w:val="32"/>
        </w:numPr>
        <w:spacing w:line="300" w:lineRule="auto"/>
        <w:contextualSpacing w:val="0"/>
        <w:rPr>
          <w:rFonts w:eastAsia="Times New Roman"/>
          <w:lang w:eastAsia="en-GB"/>
        </w:rPr>
      </w:pPr>
      <w:r w:rsidRPr="001B3672">
        <w:rPr>
          <w:rFonts w:eastAsia="Times New Roman"/>
          <w:b/>
          <w:bCs/>
          <w:lang w:eastAsia="en-GB"/>
        </w:rPr>
        <w:t>Điều khoản cuối cùng</w:t>
      </w:r>
    </w:p>
    <w:p w14:paraId="0D980557" w14:textId="1EBECFC1" w:rsidR="00426785" w:rsidRDefault="00ED6C45" w:rsidP="001B3672">
      <w:pPr>
        <w:pStyle w:val="ListParagraph"/>
        <w:numPr>
          <w:ilvl w:val="1"/>
          <w:numId w:val="32"/>
        </w:numPr>
        <w:spacing w:line="300" w:lineRule="auto"/>
        <w:contextualSpacing w:val="0"/>
        <w:rPr>
          <w:rFonts w:eastAsia="Times New Roman"/>
          <w:lang w:eastAsia="en-GB"/>
        </w:rPr>
      </w:pPr>
      <w:r w:rsidRPr="00426785">
        <w:rPr>
          <w:rFonts w:eastAsia="Times New Roman"/>
          <w:lang w:eastAsia="en-GB"/>
        </w:rPr>
        <w:t>Hợp đồng này được lập thành</w:t>
      </w:r>
      <w:r w:rsidR="00C36F56">
        <w:rPr>
          <w:rFonts w:eastAsia="Times New Roman"/>
          <w:lang w:eastAsia="en-GB"/>
        </w:rPr>
        <w:t xml:space="preserve"> hai</w:t>
      </w:r>
      <w:r w:rsidRPr="00426785">
        <w:rPr>
          <w:rFonts w:eastAsia="Times New Roman"/>
          <w:lang w:eastAsia="en-GB"/>
        </w:rPr>
        <w:t xml:space="preserve"> </w:t>
      </w:r>
      <w:r w:rsidR="00C36F56">
        <w:rPr>
          <w:rFonts w:eastAsia="Times New Roman"/>
          <w:lang w:eastAsia="en-GB"/>
        </w:rPr>
        <w:t>(</w:t>
      </w:r>
      <w:r w:rsidRPr="00426785">
        <w:rPr>
          <w:rFonts w:eastAsia="Times New Roman"/>
          <w:lang w:eastAsia="en-GB"/>
        </w:rPr>
        <w:t>02</w:t>
      </w:r>
      <w:r w:rsidR="00C36F56">
        <w:rPr>
          <w:rFonts w:eastAsia="Times New Roman"/>
          <w:lang w:eastAsia="en-GB"/>
        </w:rPr>
        <w:t>)</w:t>
      </w:r>
      <w:r w:rsidRPr="00426785">
        <w:rPr>
          <w:rFonts w:eastAsia="Times New Roman"/>
          <w:lang w:eastAsia="en-GB"/>
        </w:rPr>
        <w:t xml:space="preserve"> bản có giá trị pháp lý như nhau, mỗi bên giữ </w:t>
      </w:r>
      <w:r w:rsidR="00C36F56">
        <w:rPr>
          <w:rFonts w:eastAsia="Times New Roman"/>
          <w:lang w:eastAsia="en-GB"/>
        </w:rPr>
        <w:t>một (</w:t>
      </w:r>
      <w:r w:rsidRPr="00426785">
        <w:rPr>
          <w:rFonts w:eastAsia="Times New Roman"/>
          <w:lang w:eastAsia="en-GB"/>
        </w:rPr>
        <w:t>01</w:t>
      </w:r>
      <w:r w:rsidR="00C36F56">
        <w:rPr>
          <w:rFonts w:eastAsia="Times New Roman"/>
          <w:lang w:eastAsia="en-GB"/>
        </w:rPr>
        <w:t>)</w:t>
      </w:r>
      <w:r w:rsidRPr="00426785">
        <w:rPr>
          <w:rFonts w:eastAsia="Times New Roman"/>
          <w:lang w:eastAsia="en-GB"/>
        </w:rPr>
        <w:t xml:space="preserve"> bản.</w:t>
      </w:r>
    </w:p>
    <w:p w14:paraId="66CCD022" w14:textId="77777777" w:rsidR="00426785" w:rsidRDefault="00ED6C45" w:rsidP="001B3672">
      <w:pPr>
        <w:pStyle w:val="ListParagraph"/>
        <w:numPr>
          <w:ilvl w:val="1"/>
          <w:numId w:val="32"/>
        </w:numPr>
        <w:spacing w:line="300" w:lineRule="auto"/>
        <w:contextualSpacing w:val="0"/>
        <w:rPr>
          <w:rFonts w:eastAsia="Times New Roman"/>
          <w:lang w:eastAsia="en-GB"/>
        </w:rPr>
      </w:pPr>
      <w:r w:rsidRPr="00426785">
        <w:rPr>
          <w:rFonts w:eastAsia="Times New Roman"/>
          <w:lang w:eastAsia="en-GB"/>
        </w:rPr>
        <w:t>Hợp đồng này có hiệu lực kể từ ngày ký.</w:t>
      </w:r>
    </w:p>
    <w:p w14:paraId="2A66790B" w14:textId="66EE80B7" w:rsidR="00ED6C45" w:rsidRDefault="00ED6C45" w:rsidP="001B3672">
      <w:pPr>
        <w:pStyle w:val="ListParagraph"/>
        <w:numPr>
          <w:ilvl w:val="1"/>
          <w:numId w:val="32"/>
        </w:numPr>
        <w:spacing w:line="300" w:lineRule="auto"/>
        <w:contextualSpacing w:val="0"/>
        <w:rPr>
          <w:rFonts w:eastAsia="Times New Roman"/>
          <w:lang w:eastAsia="en-GB"/>
        </w:rPr>
      </w:pPr>
      <w:r w:rsidRPr="00426785">
        <w:rPr>
          <w:rFonts w:eastAsia="Times New Roman"/>
          <w:lang w:eastAsia="en-GB"/>
        </w:rPr>
        <w:t>Mọi sửa đổi, bổ sung hợp đồng chỉ có hiệu lực khi được lập thành văn bản và được hai bên ký kết.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DA057D" w14:paraId="233D7808" w14:textId="77777777" w:rsidTr="00DA057D">
        <w:trPr>
          <w:jc w:val="center"/>
        </w:trPr>
        <w:tc>
          <w:tcPr>
            <w:tcW w:w="4672" w:type="dxa"/>
          </w:tcPr>
          <w:p w14:paraId="16FF713D" w14:textId="77777777" w:rsidR="00DA057D" w:rsidRDefault="00DA057D" w:rsidP="00DA057D">
            <w:pPr>
              <w:spacing w:line="300" w:lineRule="auto"/>
              <w:jc w:val="center"/>
              <w:rPr>
                <w:rFonts w:eastAsia="Times New Roman"/>
                <w:b/>
                <w:bCs/>
                <w:lang w:eastAsia="en-GB"/>
              </w:rPr>
            </w:pPr>
            <w:r w:rsidRPr="00ED6C45">
              <w:rPr>
                <w:rFonts w:eastAsia="Times New Roman"/>
                <w:b/>
                <w:bCs/>
                <w:lang w:eastAsia="en-GB"/>
              </w:rPr>
              <w:t>Đại diện Bên A</w:t>
            </w:r>
          </w:p>
          <w:p w14:paraId="698FEA93" w14:textId="77777777" w:rsidR="00DA057D" w:rsidRDefault="00DA057D" w:rsidP="00DA057D">
            <w:pPr>
              <w:spacing w:line="300" w:lineRule="auto"/>
              <w:jc w:val="center"/>
              <w:rPr>
                <w:rFonts w:eastAsia="Times New Roman"/>
                <w:lang w:eastAsia="en-GB"/>
              </w:rPr>
            </w:pPr>
            <w:r w:rsidRPr="00ED6C45">
              <w:rPr>
                <w:rFonts w:eastAsia="Times New Roman"/>
                <w:lang w:eastAsia="en-GB"/>
              </w:rPr>
              <w:t>[Chữ ký, họ tên người đại diện]</w:t>
            </w:r>
          </w:p>
          <w:p w14:paraId="5DBA3E3E" w14:textId="77777777" w:rsidR="00DA057D" w:rsidRDefault="00DA057D" w:rsidP="00DA057D">
            <w:pPr>
              <w:spacing w:line="300" w:lineRule="auto"/>
              <w:jc w:val="center"/>
              <w:rPr>
                <w:rFonts w:eastAsia="Times New Roman"/>
                <w:lang w:eastAsia="en-GB"/>
              </w:rPr>
            </w:pPr>
          </w:p>
          <w:p w14:paraId="6DFFDD9F" w14:textId="7F3E0344" w:rsidR="00DA057D" w:rsidRDefault="00DA057D" w:rsidP="001474E2">
            <w:pPr>
              <w:spacing w:line="300" w:lineRule="auto"/>
              <w:rPr>
                <w:rFonts w:eastAsia="Times New Roman"/>
                <w:lang w:eastAsia="en-GB"/>
              </w:rPr>
            </w:pPr>
          </w:p>
          <w:p w14:paraId="790E2640" w14:textId="60A7F5B8" w:rsidR="00DA057D" w:rsidRDefault="00DA057D" w:rsidP="00DA057D">
            <w:pPr>
              <w:spacing w:line="300" w:lineRule="auto"/>
              <w:jc w:val="center"/>
              <w:rPr>
                <w:rFonts w:eastAsia="Times New Roman"/>
                <w:lang w:eastAsia="en-GB"/>
              </w:rPr>
            </w:pPr>
          </w:p>
        </w:tc>
        <w:tc>
          <w:tcPr>
            <w:tcW w:w="4672" w:type="dxa"/>
          </w:tcPr>
          <w:p w14:paraId="28C6B6ED" w14:textId="77777777" w:rsidR="00DA057D" w:rsidRDefault="00DA057D" w:rsidP="00DA057D">
            <w:pPr>
              <w:spacing w:line="300" w:lineRule="auto"/>
              <w:jc w:val="center"/>
              <w:rPr>
                <w:rFonts w:eastAsia="Times New Roman"/>
                <w:b/>
                <w:bCs/>
                <w:lang w:eastAsia="en-GB"/>
              </w:rPr>
            </w:pPr>
            <w:r w:rsidRPr="00ED6C45">
              <w:rPr>
                <w:rFonts w:eastAsia="Times New Roman"/>
                <w:b/>
                <w:bCs/>
                <w:lang w:eastAsia="en-GB"/>
              </w:rPr>
              <w:t>Đại diện Bên B</w:t>
            </w:r>
          </w:p>
          <w:p w14:paraId="16497EF8" w14:textId="77777777" w:rsidR="00DA057D" w:rsidRDefault="00DA057D" w:rsidP="00DA057D">
            <w:pPr>
              <w:spacing w:line="300" w:lineRule="auto"/>
              <w:jc w:val="center"/>
              <w:rPr>
                <w:rFonts w:eastAsia="Times New Roman"/>
                <w:lang w:eastAsia="en-GB"/>
              </w:rPr>
            </w:pPr>
            <w:r w:rsidRPr="00ED6C45">
              <w:rPr>
                <w:rFonts w:eastAsia="Times New Roman"/>
                <w:lang w:eastAsia="en-GB"/>
              </w:rPr>
              <w:t>[Chữ ký, họ tên người đại diện]</w:t>
            </w:r>
          </w:p>
          <w:p w14:paraId="2EDE5A5D" w14:textId="3F30FA10" w:rsidR="00DA057D" w:rsidRDefault="00DA057D" w:rsidP="001474E2">
            <w:pPr>
              <w:spacing w:line="300" w:lineRule="auto"/>
              <w:rPr>
                <w:rFonts w:eastAsia="Times New Roman"/>
                <w:lang w:eastAsia="en-GB"/>
              </w:rPr>
            </w:pPr>
          </w:p>
        </w:tc>
      </w:tr>
    </w:tbl>
    <w:p w14:paraId="442663BA" w14:textId="77777777" w:rsidR="00A818BB" w:rsidRDefault="00A818BB" w:rsidP="001474E2"/>
    <w:sectPr w:rsidR="00A818BB" w:rsidSect="00D32A86">
      <w:headerReference w:type="even" r:id="rId9"/>
      <w:headerReference w:type="default" r:id="rId10"/>
      <w:footerReference w:type="even" r:id="rId11"/>
      <w:footerReference w:type="default" r:id="rId12"/>
      <w:headerReference w:type="first" r:id="rId13"/>
      <w:footerReference w:type="first" r:id="rId14"/>
      <w:pgSz w:w="11906" w:h="16838" w:code="9"/>
      <w:pgMar w:top="851" w:right="1134"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B978A" w14:textId="77777777" w:rsidR="009B3056" w:rsidRDefault="009B3056" w:rsidP="00436786">
      <w:pPr>
        <w:spacing w:before="0" w:after="0" w:line="240" w:lineRule="auto"/>
      </w:pPr>
      <w:r>
        <w:separator/>
      </w:r>
    </w:p>
  </w:endnote>
  <w:endnote w:type="continuationSeparator" w:id="0">
    <w:p w14:paraId="61631589" w14:textId="77777777" w:rsidR="009B3056" w:rsidRDefault="009B3056" w:rsidP="004367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8FF9D" w14:textId="77777777" w:rsidR="00436786" w:rsidRDefault="00436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88A9A" w14:textId="77777777" w:rsidR="00436786" w:rsidRDefault="004367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D975C" w14:textId="77777777" w:rsidR="00436786" w:rsidRDefault="00436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8B63C" w14:textId="77777777" w:rsidR="009B3056" w:rsidRDefault="009B3056" w:rsidP="00436786">
      <w:pPr>
        <w:spacing w:before="0" w:after="0" w:line="240" w:lineRule="auto"/>
      </w:pPr>
      <w:r>
        <w:separator/>
      </w:r>
    </w:p>
  </w:footnote>
  <w:footnote w:type="continuationSeparator" w:id="0">
    <w:p w14:paraId="245AAC94" w14:textId="77777777" w:rsidR="009B3056" w:rsidRDefault="009B3056" w:rsidP="0043678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AC554" w14:textId="3B150A52" w:rsidR="00436786" w:rsidRDefault="00436786">
    <w:pPr>
      <w:pStyle w:val="Header"/>
    </w:pPr>
    <w:r>
      <w:rPr>
        <w:noProof/>
      </w:rPr>
      <w:pict w14:anchorId="3139B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21407" o:spid="_x0000_s2050" type="#_x0000_t75" style="position:absolute;left:0;text-align:left;margin-left:0;margin-top:0;width:450pt;height:247.5pt;z-index:-251657216;mso-position-horizontal:center;mso-position-horizontal-relative:margin;mso-position-vertical:center;mso-position-vertical-relative:margin" o:allowincell="f">
          <v:imagedata r:id="rId1" o:title="logo-monday-vietnam"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262CD" w14:textId="0D4BE699" w:rsidR="00436786" w:rsidRDefault="00436786">
    <w:pPr>
      <w:pStyle w:val="Header"/>
    </w:pPr>
    <w:r>
      <w:rPr>
        <w:noProof/>
      </w:rPr>
      <w:pict w14:anchorId="33DA3F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21408" o:spid="_x0000_s2051" type="#_x0000_t75" style="position:absolute;left:0;text-align:left;margin-left:0;margin-top:0;width:450pt;height:247.5pt;z-index:-251656192;mso-position-horizontal:center;mso-position-horizontal-relative:margin;mso-position-vertical:center;mso-position-vertical-relative:margin" o:allowincell="f">
          <v:imagedata r:id="rId1" o:title="logo-monday-vietnam"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B3506" w14:textId="546DA0EB" w:rsidR="00436786" w:rsidRDefault="00436786">
    <w:pPr>
      <w:pStyle w:val="Header"/>
    </w:pPr>
    <w:r>
      <w:rPr>
        <w:noProof/>
      </w:rPr>
      <w:pict w14:anchorId="0CC34A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21406" o:spid="_x0000_s2049" type="#_x0000_t75" style="position:absolute;left:0;text-align:left;margin-left:0;margin-top:0;width:450pt;height:247.5pt;z-index:-251658240;mso-position-horizontal:center;mso-position-horizontal-relative:margin;mso-position-vertical:center;mso-position-vertical-relative:margin" o:allowincell="f">
          <v:imagedata r:id="rId1" o:title="logo-monday-vietnam"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0AF"/>
    <w:multiLevelType w:val="multilevel"/>
    <w:tmpl w:val="486CC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E329A"/>
    <w:multiLevelType w:val="multilevel"/>
    <w:tmpl w:val="FEA48F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594E45"/>
    <w:multiLevelType w:val="multilevel"/>
    <w:tmpl w:val="E104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D73C7"/>
    <w:multiLevelType w:val="multilevel"/>
    <w:tmpl w:val="AD12167E"/>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956C81"/>
    <w:multiLevelType w:val="multilevel"/>
    <w:tmpl w:val="B83C6AB0"/>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DE093D"/>
    <w:multiLevelType w:val="multilevel"/>
    <w:tmpl w:val="A5260D38"/>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8508A9"/>
    <w:multiLevelType w:val="multilevel"/>
    <w:tmpl w:val="A20AC22C"/>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373D2"/>
    <w:multiLevelType w:val="multilevel"/>
    <w:tmpl w:val="386AC50E"/>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D4045"/>
    <w:multiLevelType w:val="multilevel"/>
    <w:tmpl w:val="282ECA88"/>
    <w:lvl w:ilvl="0">
      <w:start w:val="1"/>
      <w:numFmt w:val="decimal"/>
      <w:lvlText w:val="Điều %1."/>
      <w:lvlJc w:val="left"/>
      <w:pPr>
        <w:ind w:left="964" w:hanging="964"/>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6D673C"/>
    <w:multiLevelType w:val="multilevel"/>
    <w:tmpl w:val="4946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C654BE"/>
    <w:multiLevelType w:val="multilevel"/>
    <w:tmpl w:val="6BD069C4"/>
    <w:lvl w:ilvl="0">
      <w:start w:val="1"/>
      <w:numFmt w:val="decimal"/>
      <w:lvlText w:val="%1."/>
      <w:lvlJc w:val="left"/>
      <w:pPr>
        <w:ind w:left="360" w:hanging="360"/>
      </w:pPr>
    </w:lvl>
    <w:lvl w:ilvl="1">
      <w:start w:val="1"/>
      <w:numFmt w:val="lowerLetter"/>
      <w:lvlText w:val="%2."/>
      <w:lvlJc w:val="left"/>
      <w:pPr>
        <w:ind w:left="792" w:hanging="432"/>
      </w:pPr>
      <w:rPr>
        <w:rFonts w:ascii="Times New Roman" w:eastAsia="Times New Roman" w:hAnsi="Times New Roman" w:cs="Times New Roman"/>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AB1CA5"/>
    <w:multiLevelType w:val="multilevel"/>
    <w:tmpl w:val="85185028"/>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D71B5A"/>
    <w:multiLevelType w:val="multilevel"/>
    <w:tmpl w:val="79D8AF84"/>
    <w:lvl w:ilvl="0">
      <w:start w:val="2"/>
      <w:numFmt w:val="decimal"/>
      <w:lvlText w:val="%1."/>
      <w:lvlJc w:val="left"/>
      <w:pPr>
        <w:ind w:left="408" w:hanging="408"/>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0B52DC"/>
    <w:multiLevelType w:val="multilevel"/>
    <w:tmpl w:val="C19AA24C"/>
    <w:lvl w:ilvl="0">
      <w:start w:val="1"/>
      <w:numFmt w:val="lowerLetter"/>
      <w:lvlText w:val="%1)"/>
      <w:lvlJc w:val="left"/>
      <w:pPr>
        <w:tabs>
          <w:tab w:val="num" w:pos="720"/>
        </w:tabs>
        <w:ind w:left="720" w:hanging="360"/>
      </w:pPr>
      <w:rPr>
        <w:rFonts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4C68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9A1B52"/>
    <w:multiLevelType w:val="multilevel"/>
    <w:tmpl w:val="A22034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005FE8"/>
    <w:multiLevelType w:val="multilevel"/>
    <w:tmpl w:val="287A23EA"/>
    <w:lvl w:ilvl="0">
      <w:start w:val="8"/>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295242"/>
    <w:multiLevelType w:val="multilevel"/>
    <w:tmpl w:val="E81C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ED3602"/>
    <w:multiLevelType w:val="multilevel"/>
    <w:tmpl w:val="3224D5C6"/>
    <w:lvl w:ilvl="0">
      <w:start w:val="4"/>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6310E7C"/>
    <w:multiLevelType w:val="multilevel"/>
    <w:tmpl w:val="1B5A9B9A"/>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7A7A18"/>
    <w:multiLevelType w:val="multilevel"/>
    <w:tmpl w:val="2B4C8CB8"/>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614629"/>
    <w:multiLevelType w:val="multilevel"/>
    <w:tmpl w:val="6BD069C4"/>
    <w:lvl w:ilvl="0">
      <w:start w:val="1"/>
      <w:numFmt w:val="decimal"/>
      <w:lvlText w:val="%1."/>
      <w:lvlJc w:val="left"/>
      <w:pPr>
        <w:ind w:left="360" w:hanging="360"/>
      </w:pPr>
    </w:lvl>
    <w:lvl w:ilvl="1">
      <w:start w:val="1"/>
      <w:numFmt w:val="lowerLetter"/>
      <w:lvlText w:val="%2."/>
      <w:lvlJc w:val="left"/>
      <w:pPr>
        <w:ind w:left="792" w:hanging="432"/>
      </w:pPr>
      <w:rPr>
        <w:rFonts w:ascii="Times New Roman" w:eastAsia="Times New Roman" w:hAnsi="Times New Roman" w:cs="Times New Roman"/>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AC3801"/>
    <w:multiLevelType w:val="multilevel"/>
    <w:tmpl w:val="735ABF10"/>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E22CC9"/>
    <w:multiLevelType w:val="multilevel"/>
    <w:tmpl w:val="9F82C3FA"/>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ED2D4A"/>
    <w:multiLevelType w:val="multilevel"/>
    <w:tmpl w:val="ABF442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084745"/>
    <w:multiLevelType w:val="multilevel"/>
    <w:tmpl w:val="DD662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9E49FB"/>
    <w:multiLevelType w:val="multilevel"/>
    <w:tmpl w:val="CA00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D20FF7"/>
    <w:multiLevelType w:val="multilevel"/>
    <w:tmpl w:val="51C0B37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20405E"/>
    <w:multiLevelType w:val="multilevel"/>
    <w:tmpl w:val="38D81642"/>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540F73"/>
    <w:multiLevelType w:val="multilevel"/>
    <w:tmpl w:val="B716422A"/>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8A6591"/>
    <w:multiLevelType w:val="multilevel"/>
    <w:tmpl w:val="80F01916"/>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CF712D"/>
    <w:multiLevelType w:val="multilevel"/>
    <w:tmpl w:val="506C9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7"/>
  </w:num>
  <w:num w:numId="3">
    <w:abstractNumId w:val="26"/>
  </w:num>
  <w:num w:numId="4">
    <w:abstractNumId w:val="9"/>
  </w:num>
  <w:num w:numId="5">
    <w:abstractNumId w:val="21"/>
  </w:num>
  <w:num w:numId="6">
    <w:abstractNumId w:val="0"/>
  </w:num>
  <w:num w:numId="7">
    <w:abstractNumId w:val="24"/>
  </w:num>
  <w:num w:numId="8">
    <w:abstractNumId w:val="25"/>
  </w:num>
  <w:num w:numId="9">
    <w:abstractNumId w:val="15"/>
  </w:num>
  <w:num w:numId="10">
    <w:abstractNumId w:val="31"/>
  </w:num>
  <w:num w:numId="11">
    <w:abstractNumId w:val="23"/>
  </w:num>
  <w:num w:numId="12">
    <w:abstractNumId w:val="1"/>
  </w:num>
  <w:num w:numId="13">
    <w:abstractNumId w:val="10"/>
  </w:num>
  <w:num w:numId="14">
    <w:abstractNumId w:val="29"/>
  </w:num>
  <w:num w:numId="15">
    <w:abstractNumId w:val="18"/>
  </w:num>
  <w:num w:numId="16">
    <w:abstractNumId w:val="4"/>
  </w:num>
  <w:num w:numId="17">
    <w:abstractNumId w:val="27"/>
  </w:num>
  <w:num w:numId="18">
    <w:abstractNumId w:val="30"/>
  </w:num>
  <w:num w:numId="19">
    <w:abstractNumId w:val="7"/>
  </w:num>
  <w:num w:numId="20">
    <w:abstractNumId w:val="16"/>
  </w:num>
  <w:num w:numId="21">
    <w:abstractNumId w:val="6"/>
  </w:num>
  <w:num w:numId="22">
    <w:abstractNumId w:val="5"/>
  </w:num>
  <w:num w:numId="23">
    <w:abstractNumId w:val="19"/>
  </w:num>
  <w:num w:numId="24">
    <w:abstractNumId w:val="20"/>
  </w:num>
  <w:num w:numId="25">
    <w:abstractNumId w:val="3"/>
  </w:num>
  <w:num w:numId="26">
    <w:abstractNumId w:val="28"/>
  </w:num>
  <w:num w:numId="27">
    <w:abstractNumId w:val="13"/>
  </w:num>
  <w:num w:numId="28">
    <w:abstractNumId w:val="11"/>
  </w:num>
  <w:num w:numId="29">
    <w:abstractNumId w:val="22"/>
  </w:num>
  <w:num w:numId="30">
    <w:abstractNumId w:val="14"/>
  </w:num>
  <w:num w:numId="31">
    <w:abstractNumId w:val="1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45"/>
    <w:rsid w:val="0007300C"/>
    <w:rsid w:val="001474E2"/>
    <w:rsid w:val="0018383C"/>
    <w:rsid w:val="001B3672"/>
    <w:rsid w:val="002C28C8"/>
    <w:rsid w:val="00426785"/>
    <w:rsid w:val="00436786"/>
    <w:rsid w:val="00681C76"/>
    <w:rsid w:val="006E5A69"/>
    <w:rsid w:val="00734C9C"/>
    <w:rsid w:val="007E33A3"/>
    <w:rsid w:val="00855402"/>
    <w:rsid w:val="009B3056"/>
    <w:rsid w:val="00A155C3"/>
    <w:rsid w:val="00A818BB"/>
    <w:rsid w:val="00AC3AB2"/>
    <w:rsid w:val="00B128ED"/>
    <w:rsid w:val="00B41C82"/>
    <w:rsid w:val="00B5374E"/>
    <w:rsid w:val="00BC0DFA"/>
    <w:rsid w:val="00C11871"/>
    <w:rsid w:val="00C3154D"/>
    <w:rsid w:val="00C36F56"/>
    <w:rsid w:val="00CD29BB"/>
    <w:rsid w:val="00D32A86"/>
    <w:rsid w:val="00D85CB0"/>
    <w:rsid w:val="00DA057D"/>
    <w:rsid w:val="00DB1392"/>
    <w:rsid w:val="00DD7C5E"/>
    <w:rsid w:val="00E3575A"/>
    <w:rsid w:val="00ED6C45"/>
    <w:rsid w:val="00F45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0F34F7"/>
  <w15:chartTrackingRefBased/>
  <w15:docId w15:val="{371F3DB8-F986-4899-8702-B8E71B4E2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szCs w:val="26"/>
        <w:lang w:val="en-GB" w:eastAsia="en-US" w:bidi="ar-SA"/>
      </w:rPr>
    </w:rPrDefault>
    <w:pPrDefault>
      <w:pPr>
        <w:spacing w:before="120" w:after="120" w:line="288"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ED6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C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C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6C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6C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6C4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6C45"/>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6C45"/>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C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C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C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C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6C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6C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6C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6C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6C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6C45"/>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C4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C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6C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6C45"/>
    <w:rPr>
      <w:i/>
      <w:iCs/>
      <w:color w:val="404040" w:themeColor="text1" w:themeTint="BF"/>
    </w:rPr>
  </w:style>
  <w:style w:type="paragraph" w:styleId="ListParagraph">
    <w:name w:val="List Paragraph"/>
    <w:basedOn w:val="Normal"/>
    <w:uiPriority w:val="34"/>
    <w:qFormat/>
    <w:rsid w:val="00ED6C45"/>
    <w:pPr>
      <w:ind w:left="720"/>
      <w:contextualSpacing/>
    </w:pPr>
  </w:style>
  <w:style w:type="character" w:styleId="IntenseEmphasis">
    <w:name w:val="Intense Emphasis"/>
    <w:basedOn w:val="DefaultParagraphFont"/>
    <w:uiPriority w:val="21"/>
    <w:qFormat/>
    <w:rsid w:val="00ED6C45"/>
    <w:rPr>
      <w:i/>
      <w:iCs/>
      <w:color w:val="0F4761" w:themeColor="accent1" w:themeShade="BF"/>
    </w:rPr>
  </w:style>
  <w:style w:type="paragraph" w:styleId="IntenseQuote">
    <w:name w:val="Intense Quote"/>
    <w:basedOn w:val="Normal"/>
    <w:next w:val="Normal"/>
    <w:link w:val="IntenseQuoteChar"/>
    <w:uiPriority w:val="30"/>
    <w:qFormat/>
    <w:rsid w:val="00ED6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C45"/>
    <w:rPr>
      <w:i/>
      <w:iCs/>
      <w:color w:val="0F4761" w:themeColor="accent1" w:themeShade="BF"/>
    </w:rPr>
  </w:style>
  <w:style w:type="character" w:styleId="IntenseReference">
    <w:name w:val="Intense Reference"/>
    <w:basedOn w:val="DefaultParagraphFont"/>
    <w:uiPriority w:val="32"/>
    <w:qFormat/>
    <w:rsid w:val="00ED6C45"/>
    <w:rPr>
      <w:b/>
      <w:bCs/>
      <w:smallCaps/>
      <w:color w:val="0F4761" w:themeColor="accent1" w:themeShade="BF"/>
      <w:spacing w:val="5"/>
    </w:rPr>
  </w:style>
  <w:style w:type="paragraph" w:customStyle="1" w:styleId="first-token">
    <w:name w:val="first-token"/>
    <w:basedOn w:val="Normal"/>
    <w:rsid w:val="00ED6C45"/>
    <w:pPr>
      <w:spacing w:before="100" w:beforeAutospacing="1" w:after="100" w:afterAutospacing="1" w:line="240" w:lineRule="auto"/>
      <w:jc w:val="left"/>
    </w:pPr>
    <w:rPr>
      <w:rFonts w:eastAsia="Times New Roman"/>
      <w:sz w:val="24"/>
      <w:szCs w:val="24"/>
      <w:lang w:eastAsia="en-GB"/>
    </w:rPr>
  </w:style>
  <w:style w:type="character" w:styleId="Strong">
    <w:name w:val="Strong"/>
    <w:basedOn w:val="DefaultParagraphFont"/>
    <w:uiPriority w:val="22"/>
    <w:qFormat/>
    <w:rsid w:val="00ED6C45"/>
    <w:rPr>
      <w:b/>
      <w:bCs/>
    </w:rPr>
  </w:style>
  <w:style w:type="paragraph" w:styleId="NormalWeb">
    <w:name w:val="Normal (Web)"/>
    <w:basedOn w:val="Normal"/>
    <w:uiPriority w:val="99"/>
    <w:semiHidden/>
    <w:unhideWhenUsed/>
    <w:rsid w:val="00ED6C45"/>
    <w:pPr>
      <w:spacing w:before="100" w:beforeAutospacing="1" w:after="100" w:afterAutospacing="1" w:line="240" w:lineRule="auto"/>
      <w:jc w:val="left"/>
    </w:pPr>
    <w:rPr>
      <w:rFonts w:eastAsia="Times New Roman"/>
      <w:sz w:val="24"/>
      <w:szCs w:val="24"/>
      <w:lang w:eastAsia="en-GB"/>
    </w:rPr>
  </w:style>
  <w:style w:type="table" w:styleId="TableGrid">
    <w:name w:val="Table Grid"/>
    <w:basedOn w:val="TableNormal"/>
    <w:uiPriority w:val="39"/>
    <w:rsid w:val="00DA05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678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36786"/>
  </w:style>
  <w:style w:type="paragraph" w:styleId="Footer">
    <w:name w:val="footer"/>
    <w:basedOn w:val="Normal"/>
    <w:link w:val="FooterChar"/>
    <w:uiPriority w:val="99"/>
    <w:unhideWhenUsed/>
    <w:rsid w:val="0043678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36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19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A1DC2-4A1B-4F91-AE75-777852D21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Hiếu Nguyễn</dc:creator>
  <cp:keywords/>
  <dc:description/>
  <cp:lastModifiedBy>Administrator</cp:lastModifiedBy>
  <cp:revision>2</cp:revision>
  <dcterms:created xsi:type="dcterms:W3CDTF">2026-06-02T09:58:00Z</dcterms:created>
  <dcterms:modified xsi:type="dcterms:W3CDTF">2026-06-02T09:58:00Z</dcterms:modified>
</cp:coreProperties>
</file>